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DAAD" w14:textId="77777777" w:rsidR="0092240A" w:rsidRDefault="0092240A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14:paraId="5FBF1768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4C35365F" w14:textId="10F2DD53" w:rsidR="00D95766" w:rsidRDefault="00D95766" w:rsidP="008B5913">
      <w:pPr>
        <w:jc w:val="center"/>
        <w:rPr>
          <w:b/>
          <w:sz w:val="44"/>
          <w:szCs w:val="44"/>
        </w:rPr>
      </w:pPr>
    </w:p>
    <w:p w14:paraId="50216822" w14:textId="2CA4B5EC" w:rsidR="00A006BB" w:rsidRDefault="00A006BB" w:rsidP="008B5913">
      <w:pPr>
        <w:jc w:val="center"/>
        <w:rPr>
          <w:b/>
          <w:sz w:val="32"/>
          <w:szCs w:val="32"/>
        </w:rPr>
      </w:pPr>
    </w:p>
    <w:p w14:paraId="45E3E2D8" w14:textId="52825694" w:rsidR="00A006BB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Default="00A006BB" w:rsidP="008B5913">
      <w:pPr>
        <w:jc w:val="center"/>
        <w:rPr>
          <w:b/>
          <w:sz w:val="32"/>
          <w:szCs w:val="32"/>
        </w:rPr>
      </w:pPr>
    </w:p>
    <w:p w14:paraId="0A216ADB" w14:textId="3F0CFDF8" w:rsidR="00A006BB" w:rsidRDefault="00A006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Default="00A006BB" w:rsidP="008B5913">
      <w:pPr>
        <w:jc w:val="center"/>
        <w:rPr>
          <w:b/>
          <w:sz w:val="32"/>
          <w:szCs w:val="32"/>
        </w:rPr>
      </w:pPr>
    </w:p>
    <w:p w14:paraId="68467E3D" w14:textId="7365E065" w:rsidR="00A006BB" w:rsidRDefault="00A006BB" w:rsidP="008B5913">
      <w:pPr>
        <w:jc w:val="center"/>
        <w:rPr>
          <w:b/>
          <w:sz w:val="32"/>
          <w:szCs w:val="32"/>
        </w:rPr>
      </w:pPr>
    </w:p>
    <w:p w14:paraId="265E74A9" w14:textId="400D00D4" w:rsidR="00A006BB" w:rsidRDefault="00A006BB" w:rsidP="008B5913">
      <w:pPr>
        <w:jc w:val="center"/>
        <w:rPr>
          <w:b/>
          <w:sz w:val="32"/>
          <w:szCs w:val="32"/>
        </w:rPr>
      </w:pPr>
    </w:p>
    <w:p w14:paraId="4DE58D9F" w14:textId="7BB55F50" w:rsidR="008A5F1E" w:rsidRDefault="008A5F1E" w:rsidP="008B5913">
      <w:pPr>
        <w:jc w:val="center"/>
        <w:rPr>
          <w:b/>
          <w:sz w:val="32"/>
          <w:szCs w:val="32"/>
        </w:rPr>
      </w:pPr>
    </w:p>
    <w:p w14:paraId="78167D7D" w14:textId="339CF792" w:rsidR="008A5F1E" w:rsidRDefault="008A5F1E" w:rsidP="008B5913">
      <w:pPr>
        <w:jc w:val="center"/>
        <w:rPr>
          <w:b/>
          <w:sz w:val="32"/>
          <w:szCs w:val="32"/>
        </w:rPr>
      </w:pPr>
    </w:p>
    <w:p w14:paraId="52C5E820" w14:textId="0D66F915" w:rsidR="008A5F1E" w:rsidRDefault="008A5F1E" w:rsidP="008B5913">
      <w:pPr>
        <w:jc w:val="center"/>
        <w:rPr>
          <w:b/>
          <w:sz w:val="32"/>
          <w:szCs w:val="32"/>
        </w:rPr>
      </w:pPr>
    </w:p>
    <w:p w14:paraId="4EFE665A" w14:textId="3C461150" w:rsidR="008A5F1E" w:rsidRDefault="008A5F1E" w:rsidP="008B5913">
      <w:pPr>
        <w:jc w:val="center"/>
        <w:rPr>
          <w:b/>
          <w:sz w:val="32"/>
          <w:szCs w:val="32"/>
          <w:rtl/>
        </w:rPr>
      </w:pPr>
    </w:p>
    <w:p w14:paraId="67130938" w14:textId="60559D68" w:rsidR="008B5913" w:rsidRDefault="008B5913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8"/>
        <w:gridCol w:w="6779"/>
      </w:tblGrid>
      <w:tr w:rsidR="008B5913" w:rsidRPr="005D2DDD" w14:paraId="708CBDE5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2AA8E0DE" w14:textId="1C1B646F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6D9E64C5" w14:textId="3CCB1F5B" w:rsidR="008B5913" w:rsidRPr="00357C59" w:rsidRDefault="00DA308B" w:rsidP="008B5913">
            <w:pPr>
              <w:rPr>
                <w:b/>
              </w:rPr>
            </w:pPr>
            <w:r>
              <w:rPr>
                <w:b/>
              </w:rPr>
              <w:t>Pharmaceutical biotechnology</w:t>
            </w:r>
          </w:p>
        </w:tc>
      </w:tr>
      <w:tr w:rsidR="008B5913" w:rsidRPr="005D2DDD" w14:paraId="6FD322C7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1D32CB45" w14:textId="61E8AF7E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45DDFA2B" w14:textId="577EAC7D" w:rsidR="008B5913" w:rsidRPr="00357C59" w:rsidRDefault="00357C59" w:rsidP="00DA308B">
            <w:pPr>
              <w:rPr>
                <w:b/>
              </w:rPr>
            </w:pPr>
            <w:r w:rsidRPr="00357C59">
              <w:rPr>
                <w:b/>
              </w:rPr>
              <w:t xml:space="preserve">PHGN </w:t>
            </w:r>
            <w:r w:rsidR="00DA308B">
              <w:rPr>
                <w:b/>
              </w:rPr>
              <w:t>423</w:t>
            </w:r>
          </w:p>
        </w:tc>
      </w:tr>
      <w:tr w:rsidR="008B5913" w:rsidRPr="005D2DDD" w14:paraId="2EC01D2C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402CC620" w14:textId="36A16551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5DE82AD5" w14:textId="7DFFB158" w:rsidR="008B5913" w:rsidRPr="00357C59" w:rsidRDefault="00357C59" w:rsidP="008B5913">
            <w:pPr>
              <w:rPr>
                <w:b/>
              </w:rPr>
            </w:pPr>
            <w:r w:rsidRPr="00F7477C">
              <w:rPr>
                <w:b/>
              </w:rPr>
              <w:t>Pharmaceutical Sciences</w:t>
            </w:r>
          </w:p>
        </w:tc>
      </w:tr>
      <w:tr w:rsidR="008B5913" w:rsidRPr="005D2DDD" w14:paraId="1F10EB1B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3932FB39" w14:textId="68B8A785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014DC1D0" w14:textId="2F957546" w:rsidR="008B5913" w:rsidRPr="00357C59" w:rsidRDefault="00357C59" w:rsidP="008B5913">
            <w:pPr>
              <w:rPr>
                <w:b/>
              </w:rPr>
            </w:pPr>
            <w:r w:rsidRPr="00357C59">
              <w:rPr>
                <w:b/>
              </w:rPr>
              <w:t>Pharmacognosy</w:t>
            </w:r>
          </w:p>
        </w:tc>
      </w:tr>
      <w:tr w:rsidR="008B5913" w:rsidRPr="005D2DDD" w14:paraId="03026629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7062D009" w14:textId="0EFF8405"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78A62F0" w14:textId="2D43A1A9" w:rsidR="008B5913" w:rsidRPr="00357C59" w:rsidRDefault="00357C59" w:rsidP="008B5913">
            <w:pPr>
              <w:rPr>
                <w:b/>
              </w:rPr>
            </w:pPr>
            <w:r w:rsidRPr="00357C59">
              <w:rPr>
                <w:b/>
              </w:rPr>
              <w:t>Pharmacy</w:t>
            </w:r>
          </w:p>
        </w:tc>
      </w:tr>
      <w:tr w:rsidR="008B5913" w:rsidRPr="005D2DDD" w14:paraId="7D3B848E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7234D2C1" w14:textId="7B785A1A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7916DD7A" w14:textId="5F9F936E" w:rsidR="008B5913" w:rsidRPr="00357C59" w:rsidRDefault="00357C59" w:rsidP="008B5913">
            <w:pPr>
              <w:rPr>
                <w:b/>
              </w:rPr>
            </w:pPr>
            <w:r w:rsidRPr="00357C59">
              <w:rPr>
                <w:b/>
              </w:rPr>
              <w:t>Najran University</w:t>
            </w:r>
          </w:p>
        </w:tc>
      </w:tr>
    </w:tbl>
    <w:p w14:paraId="5C682A7C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AD51821" w14:textId="77777777" w:rsidR="00D95766" w:rsidRPr="004C5040" w:rsidRDefault="00D95766" w:rsidP="008B5913">
      <w:pPr>
        <w:rPr>
          <w:sz w:val="32"/>
          <w:szCs w:val="32"/>
          <w:rtl/>
        </w:rPr>
      </w:pPr>
    </w:p>
    <w:p w14:paraId="1C441BC9" w14:textId="77777777"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83FA457" w14:textId="77777777"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14:paraId="322BDAE5" w14:textId="4A6C9FF5" w:rsidR="007A428A" w:rsidRDefault="008606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4742D0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779547D" w14:textId="4E40D41E" w:rsidR="007A428A" w:rsidRDefault="00BA206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4742D0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4AB1C52" w14:textId="7FCD8F5A" w:rsidR="007A428A" w:rsidRDefault="00BA20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4742D0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36A589F" w14:textId="2BDB9700" w:rsidR="007A428A" w:rsidRDefault="00BA206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4742D0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1D695A3" w14:textId="097D4120" w:rsidR="007A428A" w:rsidRDefault="00BA206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_Toc951376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4742D0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037922A" w14:textId="72815B4C" w:rsidR="007A428A" w:rsidRDefault="00BA206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_Toc951377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4742D0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EEF2A26" w14:textId="5EE98257" w:rsidR="007A428A" w:rsidRDefault="00BA20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4742D0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830EC4A" w14:textId="3477055A" w:rsidR="007A428A" w:rsidRDefault="00BA20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_Toc951379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4742D0">
              <w:rPr>
                <w:webHidden/>
              </w:rPr>
              <w:t>5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47E5AFB8" w14:textId="2804DFA8" w:rsidR="007A428A" w:rsidRDefault="00BA206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_Toc951380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4742D0">
              <w:rPr>
                <w:noProof/>
                <w:webHidden/>
              </w:rPr>
              <w:t>5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19301B5" w14:textId="026CA0C8" w:rsidR="007A428A" w:rsidRDefault="00BA206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4742D0">
              <w:rPr>
                <w:noProof/>
                <w:webHidden/>
              </w:rPr>
              <w:t>6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FB54AC2" w14:textId="49DFD661" w:rsidR="007A428A" w:rsidRDefault="00BA20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4742D0">
              <w:rPr>
                <w:webHidden/>
              </w:rPr>
              <w:t>6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901AB53" w14:textId="6E162918" w:rsidR="007A428A" w:rsidRDefault="00BA20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_Toc951383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4742D0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016677F" w14:textId="46D7B67C" w:rsidR="007A428A" w:rsidRDefault="00BA206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_Toc951384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4742D0">
              <w:rPr>
                <w:noProof/>
                <w:webHidden/>
              </w:rPr>
              <w:t>7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68D2C88" w14:textId="4B30CC0F" w:rsidR="007A428A" w:rsidRDefault="00BA2063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4742D0">
              <w:rPr>
                <w:noProof/>
                <w:webHidden/>
              </w:rPr>
              <w:t>7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0F23C7E" w14:textId="70DD0D90" w:rsidR="007A428A" w:rsidRDefault="00BA20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_Toc951386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4742D0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8077481" w14:textId="17E55FEA" w:rsidR="007A428A" w:rsidRDefault="00BA20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_Toc951387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4742D0">
              <w:rPr>
                <w:webHidden/>
              </w:rPr>
              <w:t>8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6F1D159" w14:textId="2C1163BC" w:rsidR="00860622" w:rsidRDefault="00860622" w:rsidP="008B5913">
          <w:pPr>
            <w:pStyle w:val="TOC1"/>
          </w:pPr>
          <w:r>
            <w:fldChar w:fldCharType="end"/>
          </w:r>
        </w:p>
      </w:sdtContent>
    </w:sdt>
    <w:p w14:paraId="15EB8AFC" w14:textId="77777777" w:rsidR="00860622" w:rsidRDefault="00860622" w:rsidP="008B5913">
      <w:pPr>
        <w:rPr>
          <w:b/>
          <w:bCs/>
          <w:sz w:val="26"/>
          <w:szCs w:val="26"/>
        </w:rPr>
      </w:pPr>
    </w:p>
    <w:p w14:paraId="02BC88CC" w14:textId="77777777"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96C8FB1" w14:textId="76E94F75"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6F9A2467" w14:textId="077368A6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622"/>
        <w:gridCol w:w="311"/>
        <w:gridCol w:w="932"/>
        <w:gridCol w:w="311"/>
        <w:gridCol w:w="563"/>
        <w:gridCol w:w="283"/>
        <w:gridCol w:w="708"/>
        <w:gridCol w:w="1419"/>
        <w:gridCol w:w="135"/>
        <w:gridCol w:w="311"/>
        <w:gridCol w:w="933"/>
        <w:gridCol w:w="310"/>
        <w:gridCol w:w="622"/>
        <w:gridCol w:w="933"/>
      </w:tblGrid>
      <w:tr w:rsidR="00591D51" w:rsidRPr="005D2DDD" w14:paraId="4F0E5AB4" w14:textId="77777777" w:rsidTr="0026578C">
        <w:trPr>
          <w:trHeight w:val="552"/>
          <w:jc w:val="center"/>
        </w:trPr>
        <w:tc>
          <w:tcPr>
            <w:tcW w:w="4662" w:type="dxa"/>
            <w:gridSpan w:val="8"/>
            <w:tcBorders>
              <w:bottom w:val="single" w:sz="8" w:space="0" w:color="auto"/>
              <w:right w:val="nil"/>
            </w:tcBorders>
          </w:tcPr>
          <w:p w14:paraId="00EEE0EB" w14:textId="51863381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4663" w:type="dxa"/>
            <w:gridSpan w:val="7"/>
            <w:tcBorders>
              <w:left w:val="nil"/>
              <w:bottom w:val="single" w:sz="8" w:space="0" w:color="auto"/>
            </w:tcBorders>
          </w:tcPr>
          <w:p w14:paraId="67374992" w14:textId="000575FD" w:rsidR="00591D51" w:rsidRPr="003302F2" w:rsidRDefault="00552211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52211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>3 hours (2+1)</w:t>
            </w:r>
          </w:p>
        </w:tc>
      </w:tr>
      <w:tr w:rsidR="00F07193" w:rsidRPr="005D2DDD" w14:paraId="333CB29B" w14:textId="77777777" w:rsidTr="0026578C">
        <w:trPr>
          <w:trHeight w:val="552"/>
          <w:jc w:val="center"/>
        </w:trPr>
        <w:tc>
          <w:tcPr>
            <w:tcW w:w="9325" w:type="dxa"/>
            <w:gridSpan w:val="15"/>
            <w:tcBorders>
              <w:top w:val="single" w:sz="8" w:space="0" w:color="auto"/>
              <w:bottom w:val="nil"/>
            </w:tcBorders>
            <w:vAlign w:val="center"/>
          </w:tcPr>
          <w:p w14:paraId="74BA8993" w14:textId="676628B8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431C3DD0" w14:textId="77777777" w:rsidTr="00180035">
        <w:trPr>
          <w:trHeight w:val="552"/>
          <w:jc w:val="center"/>
        </w:trPr>
        <w:tc>
          <w:tcPr>
            <w:tcW w:w="932" w:type="dxa"/>
            <w:tcBorders>
              <w:top w:val="nil"/>
              <w:bottom w:val="nil"/>
              <w:right w:val="nil"/>
            </w:tcBorders>
            <w:vAlign w:val="center"/>
          </w:tcPr>
          <w:p w14:paraId="3A9CB4DB" w14:textId="3659390B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D31984" w14:textId="65989C62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C44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5C933" w14:textId="3D5A7493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3F7" w14:textId="7CB46591" w:rsidR="00591D51" w:rsidRPr="00180035" w:rsidRDefault="00357C59" w:rsidP="00357C59">
            <w:pPr>
              <w:jc w:val="center"/>
              <w:rPr>
                <w:rFonts w:asciiTheme="majorBidi" w:hAnsiTheme="majorBidi" w:cstheme="majorBidi"/>
              </w:rPr>
            </w:pPr>
            <w:r w:rsidRPr="00180035">
              <w:rPr>
                <w:rFonts w:asciiTheme="majorBidi" w:hAnsiTheme="majorBidi" w:cstheme="majorBidi"/>
                <w:color w:val="9900CC"/>
              </w:rPr>
              <w:t>√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77DCA" w14:textId="0F4C51C1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6CE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1BE0F" w14:textId="2B1BCEFB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B64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D38B248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180035" w:rsidRPr="005D2DDD" w14:paraId="189A5D03" w14:textId="77777777" w:rsidTr="00180035">
        <w:trPr>
          <w:trHeight w:val="552"/>
          <w:jc w:val="center"/>
        </w:trPr>
        <w:tc>
          <w:tcPr>
            <w:tcW w:w="1554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D7C1D3F" w14:textId="63DDBA2A" w:rsidR="00180035" w:rsidRPr="005D2DDD" w:rsidRDefault="00180035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7AB4B5" w14:textId="722952A5" w:rsidR="00180035" w:rsidRPr="003302F2" w:rsidRDefault="00180035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247288" w14:textId="77777777" w:rsidR="00180035" w:rsidRPr="00180035" w:rsidRDefault="00180035" w:rsidP="00F07193">
            <w:pPr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</w:pPr>
            <w:r w:rsidRPr="00180035">
              <w:rPr>
                <w:rFonts w:asciiTheme="majorBidi" w:hAnsiTheme="majorBidi" w:cstheme="majorBidi"/>
                <w:b/>
                <w:bCs/>
                <w:color w:val="9900CC"/>
              </w:rPr>
              <w:t>√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37734DC9" w14:textId="6F2B81EE" w:rsidR="00180035" w:rsidRPr="00180035" w:rsidRDefault="00180035" w:rsidP="00F07193">
            <w:pPr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D7BDD2D" w14:textId="4CD5A398" w:rsidR="00180035" w:rsidRPr="003302F2" w:rsidRDefault="00180035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0FA49" w14:textId="77777777" w:rsidR="00180035" w:rsidRPr="003302F2" w:rsidRDefault="00180035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8EEB4CA" w14:textId="77777777" w:rsidR="00180035" w:rsidRPr="003302F2" w:rsidRDefault="00180035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49A98C61" w14:textId="77777777" w:rsidTr="0026578C">
        <w:trPr>
          <w:trHeight w:val="552"/>
          <w:jc w:val="center"/>
        </w:trPr>
        <w:tc>
          <w:tcPr>
            <w:tcW w:w="4662" w:type="dxa"/>
            <w:gridSpan w:val="8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4EEF555" w14:textId="17172B60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663" w:type="dxa"/>
            <w:gridSpan w:val="7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46B565" w14:textId="3F1E9B39" w:rsidR="00CC4A74" w:rsidRPr="003302F2" w:rsidRDefault="00586901" w:rsidP="00586901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180035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>7</w:t>
            </w:r>
            <w:r w:rsidR="00180035" w:rsidRPr="00180035">
              <w:rPr>
                <w:rFonts w:asciiTheme="majorBidi" w:hAnsiTheme="majorBidi" w:cstheme="majorBidi"/>
                <w:b/>
                <w:bCs/>
                <w:color w:val="9900CC"/>
                <w:vertAlign w:val="superscript"/>
                <w:lang w:bidi="ar-EG"/>
              </w:rPr>
              <w:t>th</w:t>
            </w:r>
            <w:r w:rsidR="00180035" w:rsidRPr="00180035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 xml:space="preserve"> Level</w:t>
            </w:r>
            <w:r w:rsidR="00180035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>/</w:t>
            </w:r>
            <w:r w:rsidR="00180035" w:rsidRPr="00180035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>4</w:t>
            </w:r>
            <w:r w:rsidR="00180035" w:rsidRPr="00180035">
              <w:rPr>
                <w:rFonts w:asciiTheme="majorBidi" w:hAnsiTheme="majorBidi" w:cstheme="majorBidi"/>
                <w:b/>
                <w:bCs/>
                <w:color w:val="9900CC"/>
                <w:vertAlign w:val="superscript"/>
                <w:lang w:bidi="ar-EG"/>
              </w:rPr>
              <w:t>th</w:t>
            </w:r>
            <w:r w:rsidR="00180035" w:rsidRPr="00180035">
              <w:rPr>
                <w:rFonts w:asciiTheme="majorBidi" w:hAnsiTheme="majorBidi" w:cstheme="majorBidi"/>
                <w:b/>
                <w:bCs/>
                <w:color w:val="9900CC"/>
                <w:lang w:bidi="ar-EG"/>
              </w:rPr>
              <w:t xml:space="preserve"> year</w:t>
            </w:r>
          </w:p>
        </w:tc>
      </w:tr>
      <w:tr w:rsidR="00E63B5F" w:rsidRPr="005D2DDD" w14:paraId="79106C60" w14:textId="77777777" w:rsidTr="0026578C">
        <w:trPr>
          <w:trHeight w:val="552"/>
          <w:jc w:val="center"/>
        </w:trPr>
        <w:tc>
          <w:tcPr>
            <w:tcW w:w="9325" w:type="dxa"/>
            <w:gridSpan w:val="15"/>
            <w:tcBorders>
              <w:top w:val="single" w:sz="8" w:space="0" w:color="auto"/>
            </w:tcBorders>
          </w:tcPr>
          <w:p w14:paraId="6194FABB" w14:textId="77777777" w:rsidR="00E63B5F" w:rsidRPr="003302F2" w:rsidRDefault="00E63B5F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14:paraId="087B30EB" w14:textId="6C12A5D9" w:rsidR="00E63B5F" w:rsidRPr="003302F2" w:rsidRDefault="00357C59" w:rsidP="00357C59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PHGN 322</w:t>
            </w:r>
          </w:p>
        </w:tc>
      </w:tr>
      <w:tr w:rsidR="00CC4A74" w:rsidRPr="005D2DDD" w14:paraId="7A2E9401" w14:textId="77777777" w:rsidTr="0026578C">
        <w:trPr>
          <w:trHeight w:val="552"/>
          <w:jc w:val="center"/>
        </w:trPr>
        <w:tc>
          <w:tcPr>
            <w:tcW w:w="9325" w:type="dxa"/>
            <w:gridSpan w:val="15"/>
            <w:tcBorders>
              <w:top w:val="single" w:sz="8" w:space="0" w:color="auto"/>
              <w:bottom w:val="nil"/>
            </w:tcBorders>
          </w:tcPr>
          <w:p w14:paraId="39E0A534" w14:textId="425D2212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</w:tc>
      </w:tr>
      <w:tr w:rsidR="00591D51" w:rsidRPr="005D2DDD" w14:paraId="7F58EB75" w14:textId="77777777" w:rsidTr="0026578C">
        <w:trPr>
          <w:trHeight w:val="552"/>
          <w:jc w:val="center"/>
        </w:trPr>
        <w:tc>
          <w:tcPr>
            <w:tcW w:w="9325" w:type="dxa"/>
            <w:gridSpan w:val="15"/>
            <w:tcBorders>
              <w:top w:val="nil"/>
            </w:tcBorders>
          </w:tcPr>
          <w:p w14:paraId="1E24A84A" w14:textId="4D4493A2" w:rsidR="00591D51" w:rsidRPr="005D2DDD" w:rsidRDefault="00357C59" w:rsidP="00357C5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NONE</w:t>
            </w:r>
          </w:p>
        </w:tc>
      </w:tr>
    </w:tbl>
    <w:p w14:paraId="7545A6BF" w14:textId="0C1AEF9E" w:rsidR="00591D51" w:rsidRDefault="00591D51" w:rsidP="00591D51">
      <w:pPr>
        <w:rPr>
          <w:lang w:bidi="ar-EG"/>
        </w:rPr>
      </w:pPr>
    </w:p>
    <w:p w14:paraId="00672831" w14:textId="107D7E3A" w:rsidR="00591D51" w:rsidRDefault="00591D51" w:rsidP="00591D51">
      <w:pPr>
        <w:rPr>
          <w:lang w:bidi="ar-EG"/>
        </w:rPr>
      </w:pPr>
    </w:p>
    <w:p w14:paraId="1C29E678" w14:textId="1668DD4F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2F45AA7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4B17463" w14:textId="7CAB5268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6CAF811" w14:textId="4238358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439B98FD" w14:textId="1993512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490291" w14:textId="426EFD5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CC4A74" w:rsidRPr="005D2DDD" w14:paraId="159FEC0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469AAC" w14:textId="2FC73B4F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6A8A8CD" w14:textId="53C122BA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60A507" w14:textId="229B604A" w:rsidR="00CC4A74" w:rsidRPr="005D2DDD" w:rsidRDefault="008267B0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</w:t>
            </w:r>
            <w:r w:rsidR="00357C59">
              <w:rPr>
                <w:rFonts w:asciiTheme="majorBidi" w:hAnsiTheme="majorBidi" w:cstheme="majorBidi"/>
                <w:lang w:bidi="ar-EG"/>
              </w:rPr>
              <w:t>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9A7CE3D" w14:textId="51B2FE12" w:rsidR="00CC4A74" w:rsidRPr="005D2DDD" w:rsidRDefault="008267B0" w:rsidP="00DA308B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  <w:tr w:rsidR="00CC4A74" w:rsidRPr="005D2DDD" w14:paraId="223D1DF9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2F8C29" w14:textId="12EB08D2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20C7C7" w14:textId="335E1A0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9CF0A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5CA7025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8CFD9C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B3ADD4" w14:textId="02A52C9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2065BA" w14:textId="3C186970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EB3D8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5A43D49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44350248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E3AE31" w14:textId="2EB04F8D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9E7F78" w14:textId="0F91B5B2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8CE720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08B89D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185C646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A56EEE" w14:textId="02EF430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9D7415" w14:textId="352AD16D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  <w:r w:rsidR="00DA308B">
              <w:rPr>
                <w:b/>
                <w:bCs/>
              </w:rPr>
              <w:t>(practical)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7B1861" w14:textId="5AC9DE71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1631768" w14:textId="5443F06E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A78B14F" w14:textId="7336EB8D" w:rsidR="00CC4A74" w:rsidRDefault="00CC4A74" w:rsidP="00CC4A74"/>
    <w:p w14:paraId="1C3AE0AA" w14:textId="78B7FC2E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0F5534B1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6F3192" w14:textId="2126356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4CDB189" w14:textId="0EDB40FF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220CC95" w14:textId="52781A4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09523FA6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2D3257E" w14:textId="1FAF60F6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14:paraId="7A13959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6073DC" w14:textId="6AF9D6B3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16498D60" w14:textId="3C0907AF"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1EC1562C" w14:textId="3285894C" w:rsidR="0072359E" w:rsidRPr="000274EF" w:rsidRDefault="008267B0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</w:t>
            </w:r>
            <w:r w:rsidR="00357C59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521E4BC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C5EF096" w14:textId="7B4BAA18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409ACF" w14:textId="62A923AB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7FDBC0" w14:textId="02C61EFD" w:rsidR="0072359E" w:rsidRPr="000274EF" w:rsidRDefault="008267B0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2F2212C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F4F3616" w14:textId="660B546A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EDCA" w14:textId="20B7E21A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E14BB5" w14:textId="50BA3E95" w:rsidR="0072359E" w:rsidRPr="000274EF" w:rsidRDefault="008267B0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6BC0D1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9365233" w14:textId="64D6546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516F" w14:textId="4178F6BF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CCE02C" w14:textId="5459DEBC" w:rsidR="0072359E" w:rsidRPr="000274EF" w:rsidRDefault="008267B0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662DB60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F2FFDF8" w14:textId="425C3F4F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F2F012A" w14:textId="7A5F8B11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94C7B94" w14:textId="46E4FA48" w:rsidR="0072359E" w:rsidRPr="000274EF" w:rsidRDefault="008267B0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  <w:tr w:rsidR="008A682F" w:rsidRPr="0019322E" w14:paraId="21FB0C73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C2B05" w14:textId="2C5924B5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14:paraId="12F9C895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7196302" w14:textId="058349D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3F81C4A" w14:textId="0F964FE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4062378C" w14:textId="310ACCAC" w:rsidR="001B2F24" w:rsidRPr="000274EF" w:rsidRDefault="008267B0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4</w:t>
            </w:r>
            <w:r w:rsidR="00357C59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4307F8C8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90C3FD" w14:textId="4836A8C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BB7BCE" w14:textId="27110F38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A895ED6" w14:textId="2C937E27" w:rsidR="001B2F24" w:rsidRPr="000274EF" w:rsidRDefault="00357C59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1B2F24" w:rsidRPr="0019322E" w14:paraId="7C27253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3DFDD9C" w14:textId="5B56298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45720D" w14:textId="683E3DF9" w:rsidR="001B2F24" w:rsidRPr="00443180" w:rsidRDefault="001B2F24" w:rsidP="001B2F2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354865" w14:textId="60B59C4F" w:rsidR="001B2F24" w:rsidRPr="000274EF" w:rsidRDefault="008267B0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7AE9D5F0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4CB25EB" w14:textId="32C9659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7A5CC0" w14:textId="4370775A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144E3F3" w14:textId="4BD9DAB4" w:rsidR="001B2F24" w:rsidRPr="000274EF" w:rsidRDefault="008267B0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789A2B7A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C15CE2" w14:textId="4A397A52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0153E51" w14:textId="1F153829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A0478C6" w14:textId="7FA807B3" w:rsidR="001B2F24" w:rsidRPr="000274EF" w:rsidRDefault="008267B0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045D82" w:rsidRPr="0019322E" w14:paraId="7EC449C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AB4F206" w14:textId="77777777"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AB5A8AB" w14:textId="29DCFB4A"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61495D1" w14:textId="4D38FA7C" w:rsidR="00045D82" w:rsidRPr="000274EF" w:rsidRDefault="00A55C65" w:rsidP="00357C5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11</w:t>
            </w:r>
            <w:r w:rsidR="00357C59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</w:tbl>
    <w:p w14:paraId="75749B93" w14:textId="6780E740" w:rsidR="008A682F" w:rsidRDefault="00905445" w:rsidP="00C80E5F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573471BE" w14:textId="77777777" w:rsidR="00C80E5F" w:rsidRDefault="00C80E5F" w:rsidP="00C80E5F">
      <w:pPr>
        <w:jc w:val="lowKashida"/>
        <w:rPr>
          <w:rFonts w:asciiTheme="majorBidi" w:hAnsiTheme="majorBidi" w:cstheme="majorBidi"/>
          <w:b/>
          <w:bCs/>
          <w:sz w:val="26"/>
          <w:szCs w:val="26"/>
          <w:lang w:bidi="ar-EG"/>
        </w:rPr>
      </w:pPr>
    </w:p>
    <w:p w14:paraId="294306EE" w14:textId="75D872E8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5FC4541F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BEFE1BC" w14:textId="24E7A952" w:rsidR="004E406B" w:rsidRPr="00F17EC3" w:rsidRDefault="00AA1554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44D2A302" w14:textId="0CC3B282" w:rsidR="00AA1554" w:rsidRPr="00743E1A" w:rsidRDefault="00483E0D" w:rsidP="00E6731C">
            <w:pPr>
              <w:rPr>
                <w:sz w:val="20"/>
                <w:szCs w:val="20"/>
              </w:rPr>
            </w:pPr>
            <w:r w:rsidRPr="00483E0D">
              <w:rPr>
                <w:sz w:val="22"/>
                <w:szCs w:val="22"/>
              </w:rPr>
              <w:t xml:space="preserve">The course will </w:t>
            </w:r>
            <w:r w:rsidR="00050880" w:rsidRPr="00483E0D">
              <w:rPr>
                <w:sz w:val="22"/>
                <w:szCs w:val="22"/>
              </w:rPr>
              <w:t>cover</w:t>
            </w:r>
            <w:r w:rsidRPr="00483E0D">
              <w:rPr>
                <w:sz w:val="22"/>
                <w:szCs w:val="22"/>
              </w:rPr>
              <w:t xml:space="preserve"> the concepts </w:t>
            </w:r>
            <w:r w:rsidR="00050880">
              <w:rPr>
                <w:sz w:val="22"/>
                <w:szCs w:val="22"/>
              </w:rPr>
              <w:t xml:space="preserve">techniques and applications of the </w:t>
            </w:r>
            <w:r w:rsidRPr="00483E0D">
              <w:rPr>
                <w:sz w:val="22"/>
                <w:szCs w:val="22"/>
              </w:rPr>
              <w:t xml:space="preserve">of </w:t>
            </w:r>
            <w:r w:rsidR="00E6731C">
              <w:rPr>
                <w:sz w:val="22"/>
                <w:szCs w:val="22"/>
              </w:rPr>
              <w:t>p</w:t>
            </w:r>
            <w:r w:rsidRPr="00483E0D">
              <w:rPr>
                <w:sz w:val="22"/>
                <w:szCs w:val="22"/>
              </w:rPr>
              <w:t>lant cell and tissue culture</w:t>
            </w:r>
            <w:r w:rsidR="00050880">
              <w:rPr>
                <w:sz w:val="22"/>
                <w:szCs w:val="22"/>
              </w:rPr>
              <w:t xml:space="preserve">. </w:t>
            </w:r>
            <w:r w:rsidRPr="00483E0D">
              <w:rPr>
                <w:sz w:val="22"/>
                <w:szCs w:val="22"/>
              </w:rPr>
              <w:t xml:space="preserve"> </w:t>
            </w:r>
            <w:r w:rsidR="00050880" w:rsidRPr="00483E0D">
              <w:rPr>
                <w:sz w:val="22"/>
                <w:szCs w:val="22"/>
              </w:rPr>
              <w:t xml:space="preserve">Animal cell cultures and their application. </w:t>
            </w:r>
            <w:r w:rsidR="00050880">
              <w:rPr>
                <w:sz w:val="22"/>
                <w:szCs w:val="22"/>
              </w:rPr>
              <w:t>S</w:t>
            </w:r>
            <w:r w:rsidR="00050880" w:rsidRPr="00483E0D">
              <w:rPr>
                <w:sz w:val="22"/>
                <w:szCs w:val="22"/>
              </w:rPr>
              <w:t xml:space="preserve">tudy of </w:t>
            </w:r>
            <w:r w:rsidR="00050880">
              <w:rPr>
                <w:sz w:val="22"/>
                <w:szCs w:val="22"/>
              </w:rPr>
              <w:t xml:space="preserve">the </w:t>
            </w:r>
            <w:r w:rsidR="00050880" w:rsidRPr="00483E0D">
              <w:rPr>
                <w:sz w:val="22"/>
                <w:szCs w:val="22"/>
              </w:rPr>
              <w:t xml:space="preserve">protein </w:t>
            </w:r>
            <w:r w:rsidR="00050880">
              <w:rPr>
                <w:sz w:val="22"/>
                <w:szCs w:val="22"/>
              </w:rPr>
              <w:t>structures</w:t>
            </w:r>
            <w:r w:rsidR="00050880" w:rsidRPr="00483E0D">
              <w:rPr>
                <w:sz w:val="22"/>
                <w:szCs w:val="22"/>
              </w:rPr>
              <w:t xml:space="preserve"> and the technologies used to enhance their stability</w:t>
            </w:r>
            <w:r w:rsidR="00050880">
              <w:rPr>
                <w:sz w:val="22"/>
                <w:szCs w:val="22"/>
              </w:rPr>
              <w:t xml:space="preserve">, </w:t>
            </w:r>
            <w:r w:rsidR="00050880" w:rsidRPr="00483E0D">
              <w:rPr>
                <w:sz w:val="22"/>
                <w:szCs w:val="22"/>
              </w:rPr>
              <w:t>purity</w:t>
            </w:r>
            <w:r w:rsidR="00050880">
              <w:rPr>
                <w:sz w:val="22"/>
                <w:szCs w:val="22"/>
              </w:rPr>
              <w:t xml:space="preserve">, and structure determination. The concept of gene expression. The stem cell technology and applications. The </w:t>
            </w:r>
            <w:r w:rsidRPr="00483E0D">
              <w:rPr>
                <w:sz w:val="22"/>
                <w:szCs w:val="22"/>
              </w:rPr>
              <w:t xml:space="preserve">DNA, and </w:t>
            </w:r>
            <w:r w:rsidR="00050880">
              <w:rPr>
                <w:sz w:val="22"/>
                <w:szCs w:val="22"/>
              </w:rPr>
              <w:t xml:space="preserve">the </w:t>
            </w:r>
            <w:r w:rsidRPr="00483E0D">
              <w:rPr>
                <w:sz w:val="22"/>
                <w:szCs w:val="22"/>
              </w:rPr>
              <w:t>analysis of genetic materials using PCR</w:t>
            </w:r>
            <w:r w:rsidR="00050880">
              <w:rPr>
                <w:sz w:val="22"/>
                <w:szCs w:val="22"/>
              </w:rPr>
              <w:t xml:space="preserve"> and electrophoresis</w:t>
            </w:r>
            <w:r w:rsidRPr="00483E0D">
              <w:rPr>
                <w:sz w:val="22"/>
                <w:szCs w:val="22"/>
              </w:rPr>
              <w:t xml:space="preserve">. </w:t>
            </w:r>
            <w:r w:rsidR="00050880">
              <w:rPr>
                <w:sz w:val="22"/>
                <w:szCs w:val="22"/>
              </w:rPr>
              <w:t>The</w:t>
            </w:r>
            <w:r w:rsidRPr="00483E0D">
              <w:rPr>
                <w:sz w:val="22"/>
                <w:szCs w:val="22"/>
              </w:rPr>
              <w:t xml:space="preserve"> gene therapy and the production of transgenic and knock-out animals, monoclonal </w:t>
            </w:r>
            <w:r w:rsidR="00050880" w:rsidRPr="00483E0D">
              <w:rPr>
                <w:sz w:val="22"/>
                <w:szCs w:val="22"/>
              </w:rPr>
              <w:t>antibodies,</w:t>
            </w:r>
            <w:r w:rsidRPr="00483E0D">
              <w:rPr>
                <w:sz w:val="22"/>
                <w:szCs w:val="22"/>
              </w:rPr>
              <w:t xml:space="preserve"> and </w:t>
            </w:r>
            <w:r w:rsidR="00050880">
              <w:rPr>
                <w:sz w:val="22"/>
                <w:szCs w:val="22"/>
              </w:rPr>
              <w:t xml:space="preserve">recombinant DNA technology. Type and method of production of </w:t>
            </w:r>
            <w:r w:rsidRPr="00483E0D">
              <w:rPr>
                <w:sz w:val="22"/>
                <w:szCs w:val="22"/>
              </w:rPr>
              <w:t>vaccines</w:t>
            </w:r>
            <w:r w:rsidR="00050880">
              <w:rPr>
                <w:sz w:val="22"/>
                <w:szCs w:val="22"/>
              </w:rPr>
              <w:t>.</w:t>
            </w:r>
            <w:r w:rsidRPr="00483E0D">
              <w:rPr>
                <w:sz w:val="22"/>
                <w:szCs w:val="22"/>
              </w:rPr>
              <w:t xml:space="preserve"> </w:t>
            </w:r>
            <w:r w:rsidR="00050880">
              <w:rPr>
                <w:sz w:val="22"/>
                <w:szCs w:val="22"/>
              </w:rPr>
              <w:t>T</w:t>
            </w:r>
            <w:r w:rsidRPr="00483E0D">
              <w:rPr>
                <w:sz w:val="22"/>
                <w:szCs w:val="22"/>
              </w:rPr>
              <w:t xml:space="preserve">he </w:t>
            </w:r>
            <w:r w:rsidR="00050880">
              <w:rPr>
                <w:sz w:val="22"/>
                <w:szCs w:val="22"/>
              </w:rPr>
              <w:t xml:space="preserve">employment of different </w:t>
            </w:r>
            <w:r w:rsidRPr="00483E0D">
              <w:rPr>
                <w:sz w:val="22"/>
                <w:szCs w:val="22"/>
              </w:rPr>
              <w:t xml:space="preserve">biotechnology </w:t>
            </w:r>
            <w:r w:rsidR="00DC5996">
              <w:rPr>
                <w:sz w:val="22"/>
                <w:szCs w:val="22"/>
              </w:rPr>
              <w:t xml:space="preserve">procedures </w:t>
            </w:r>
            <w:r w:rsidRPr="00483E0D">
              <w:rPr>
                <w:sz w:val="22"/>
                <w:szCs w:val="22"/>
              </w:rPr>
              <w:t xml:space="preserve">in drug production </w:t>
            </w:r>
            <w:r w:rsidR="00DC5996">
              <w:rPr>
                <w:sz w:val="22"/>
                <w:szCs w:val="22"/>
              </w:rPr>
              <w:t xml:space="preserve">and solve human health problems </w:t>
            </w:r>
            <w:r w:rsidRPr="00483E0D">
              <w:rPr>
                <w:sz w:val="22"/>
                <w:szCs w:val="22"/>
              </w:rPr>
              <w:t>will be also discussed</w:t>
            </w:r>
            <w:r w:rsidR="00DC5996">
              <w:rPr>
                <w:sz w:val="22"/>
                <w:szCs w:val="22"/>
              </w:rPr>
              <w:t xml:space="preserve">, </w:t>
            </w:r>
            <w:r w:rsidR="004625E5">
              <w:rPr>
                <w:sz w:val="22"/>
                <w:szCs w:val="22"/>
              </w:rPr>
              <w:t>parallelly</w:t>
            </w:r>
            <w:r w:rsidR="00DC5996">
              <w:rPr>
                <w:sz w:val="22"/>
                <w:szCs w:val="22"/>
              </w:rPr>
              <w:t>.</w:t>
            </w:r>
          </w:p>
        </w:tc>
      </w:tr>
      <w:tr w:rsidR="00AA1554" w14:paraId="5D9CF27F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C25A5" w14:textId="14705741" w:rsidR="005922AF" w:rsidRDefault="005922AF" w:rsidP="008B5913">
            <w:pPr>
              <w:spacing w:line="276" w:lineRule="auto"/>
            </w:pPr>
          </w:p>
        </w:tc>
      </w:tr>
      <w:tr w:rsidR="00AA1554" w14:paraId="20C00896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952E004" w14:textId="77777777" w:rsidR="00AA1554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</w:p>
          <w:p w14:paraId="2AB8BB53" w14:textId="496C487E" w:rsidR="00483E0D" w:rsidRPr="00483E0D" w:rsidRDefault="00483E0D" w:rsidP="004625E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bidi="ar-EG"/>
              </w:rPr>
            </w:pPr>
            <w:r w:rsidRPr="00483E0D">
              <w:rPr>
                <w:rFonts w:eastAsia="Calibri"/>
                <w:sz w:val="22"/>
                <w:szCs w:val="22"/>
              </w:rPr>
              <w:t xml:space="preserve">Illustrate the fundamental knowledge about plant tissue culture, </w:t>
            </w:r>
            <w:r w:rsidR="004625E5" w:rsidRPr="00483E0D">
              <w:rPr>
                <w:rFonts w:eastAsia="Calibri"/>
                <w:sz w:val="22"/>
                <w:szCs w:val="22"/>
              </w:rPr>
              <w:t>biotransformation,</w:t>
            </w:r>
            <w:r w:rsidRPr="00483E0D">
              <w:rPr>
                <w:rFonts w:eastAsia="Calibri"/>
                <w:sz w:val="22"/>
                <w:szCs w:val="22"/>
              </w:rPr>
              <w:t xml:space="preserve"> and genetic engineering</w:t>
            </w:r>
          </w:p>
          <w:p w14:paraId="0BF734CD" w14:textId="2B75C926" w:rsidR="00483E0D" w:rsidRPr="00483E0D" w:rsidRDefault="00483E0D" w:rsidP="004625E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rtl/>
                <w:lang w:bidi="ar-EG"/>
              </w:rPr>
            </w:pPr>
            <w:r w:rsidRPr="00483E0D">
              <w:rPr>
                <w:rFonts w:eastAsia="Calibri"/>
                <w:sz w:val="22"/>
                <w:szCs w:val="22"/>
              </w:rPr>
              <w:t>Illustrate the fundamental knowledge about animal tissue culture</w:t>
            </w:r>
            <w:r w:rsidR="004625E5">
              <w:rPr>
                <w:rFonts w:eastAsia="Calibri"/>
                <w:sz w:val="22"/>
                <w:szCs w:val="22"/>
              </w:rPr>
              <w:t>, and stem cell technology and application</w:t>
            </w:r>
          </w:p>
          <w:p w14:paraId="26ED8648" w14:textId="49A46AB4" w:rsidR="004625E5" w:rsidRPr="00483E0D" w:rsidRDefault="004625E5" w:rsidP="004625E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483E0D">
              <w:rPr>
                <w:rFonts w:eastAsia="Calibri"/>
                <w:sz w:val="22"/>
                <w:szCs w:val="22"/>
              </w:rPr>
              <w:t>Illustrate the principles of protein synthesis, methods of protein separation and purification</w:t>
            </w:r>
            <w:r>
              <w:rPr>
                <w:rFonts w:eastAsia="Calibri"/>
                <w:sz w:val="22"/>
                <w:szCs w:val="22"/>
              </w:rPr>
              <w:t>, and gene expression</w:t>
            </w:r>
          </w:p>
          <w:p w14:paraId="1F19EB13" w14:textId="2AA61C36" w:rsidR="004625E5" w:rsidRDefault="004625E5" w:rsidP="004625E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bidi="ar-EG"/>
              </w:rPr>
            </w:pPr>
            <w:r w:rsidRPr="00483E0D">
              <w:rPr>
                <w:rFonts w:eastAsia="Calibri"/>
                <w:sz w:val="22"/>
                <w:szCs w:val="22"/>
              </w:rPr>
              <w:t>Illustrate the principles</w:t>
            </w:r>
            <w:r>
              <w:rPr>
                <w:rFonts w:eastAsia="Calibri"/>
                <w:sz w:val="22"/>
                <w:szCs w:val="22"/>
              </w:rPr>
              <w:t xml:space="preserve"> and applications of vaccine, monoclonal antibody, recombinant DNA technology. </w:t>
            </w:r>
          </w:p>
          <w:p w14:paraId="1C1EA86E" w14:textId="0E243BE1" w:rsidR="00483E0D" w:rsidRPr="00483E0D" w:rsidRDefault="00483E0D" w:rsidP="004625E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rtl/>
                <w:lang w:bidi="ar-EG"/>
              </w:rPr>
            </w:pPr>
            <w:r w:rsidRPr="00483E0D">
              <w:rPr>
                <w:rFonts w:eastAsia="Calibri"/>
                <w:sz w:val="22"/>
                <w:szCs w:val="22"/>
              </w:rPr>
              <w:t>Illustrate the principles and techniques of gel electrophoresis, PCR and ELISA.</w:t>
            </w:r>
            <w:r w:rsidRPr="00483E0D">
              <w:rPr>
                <w:rFonts w:eastAsia="Calibri"/>
                <w:sz w:val="22"/>
                <w:szCs w:val="22"/>
                <w:rtl/>
                <w:lang w:bidi="ar-EG"/>
              </w:rPr>
              <w:t xml:space="preserve">  </w:t>
            </w:r>
          </w:p>
          <w:p w14:paraId="690FDDE2" w14:textId="5E8D8103" w:rsidR="00AE240C" w:rsidRPr="00483E0D" w:rsidRDefault="00483E0D" w:rsidP="004625E5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483E0D">
              <w:rPr>
                <w:rFonts w:eastAsia="Calibri"/>
                <w:sz w:val="22"/>
                <w:szCs w:val="22"/>
              </w:rPr>
              <w:t xml:space="preserve">Analyze and interpret experimental results. </w:t>
            </w:r>
          </w:p>
        </w:tc>
      </w:tr>
      <w:tr w:rsidR="00AA1554" w14:paraId="262467F2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62209" w14:textId="141E9A22" w:rsidR="005922AF" w:rsidRDefault="005922AF" w:rsidP="008B5913"/>
        </w:tc>
      </w:tr>
    </w:tbl>
    <w:p w14:paraId="31910F2A" w14:textId="326F90E2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6"/>
      <w:r w:rsidR="009203AA"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6A74AB" w:rsidRPr="005D2DDD" w14:paraId="0F328927" w14:textId="77777777" w:rsidTr="006A74AB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24FF7FE6" w14:textId="4173609D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E78DAA" w14:textId="3E8692C6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750674F3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0C46135" w14:textId="77777777" w:rsidR="006A74AB" w:rsidRPr="00B4292A" w:rsidRDefault="006A74AB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28D1DF09" w14:textId="7F267C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5E3F3A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0E48819A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C142389" w14:textId="41C1318A" w:rsidR="006A74AB" w:rsidRPr="00B4292A" w:rsidRDefault="006B0902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BA41CA8" w14:textId="5ABBC039" w:rsidR="006A74AB" w:rsidRPr="00B4292A" w:rsidRDefault="006B0902" w:rsidP="006A74AB">
            <w:pPr>
              <w:jc w:val="lowKashida"/>
              <w:rPr>
                <w:rFonts w:asciiTheme="majorBidi" w:hAnsiTheme="majorBidi" w:cstheme="majorBidi"/>
              </w:rPr>
            </w:pPr>
            <w:r w:rsidRPr="002C1D7A">
              <w:rPr>
                <w:rFonts w:asciiTheme="majorBidi" w:hAnsiTheme="majorBidi" w:cstheme="majorBidi"/>
              </w:rPr>
              <w:t xml:space="preserve">Recognize the concepts, principles, </w:t>
            </w:r>
            <w:r w:rsidR="00225E66" w:rsidRPr="002C1D7A">
              <w:rPr>
                <w:rFonts w:asciiTheme="majorBidi" w:hAnsiTheme="majorBidi" w:cstheme="majorBidi"/>
              </w:rPr>
              <w:t>techniques,</w:t>
            </w:r>
            <w:r w:rsidRPr="002C1D7A">
              <w:rPr>
                <w:rFonts w:asciiTheme="majorBidi" w:hAnsiTheme="majorBidi" w:cstheme="majorBidi"/>
              </w:rPr>
              <w:t xml:space="preserve"> and applications </w:t>
            </w:r>
            <w:r w:rsidR="00225E66">
              <w:rPr>
                <w:rFonts w:asciiTheme="majorBidi" w:hAnsiTheme="majorBidi" w:cstheme="majorBidi"/>
              </w:rPr>
              <w:t xml:space="preserve">used </w:t>
            </w:r>
            <w:r w:rsidRPr="002C1D7A">
              <w:rPr>
                <w:rFonts w:asciiTheme="majorBidi" w:hAnsiTheme="majorBidi" w:cstheme="majorBidi"/>
              </w:rPr>
              <w:t>in the pharmaceutical biotechnology including plant cell culture, animal cell culture and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2C1D7A">
              <w:rPr>
                <w:rFonts w:asciiTheme="majorBidi" w:hAnsiTheme="majorBidi" w:cstheme="majorBidi"/>
              </w:rPr>
              <w:t>the all topics mentioned above.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B156174" w14:textId="3E445441" w:rsidR="006A74AB" w:rsidRPr="00B4292A" w:rsidRDefault="006B0902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6A74AB" w:rsidRPr="005D2DDD" w14:paraId="1B154267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17067FC" w14:textId="77777777" w:rsidR="006A74AB" w:rsidRPr="00E02FB7" w:rsidRDefault="006A74AB" w:rsidP="002C1D7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0520A30" w14:textId="0EC7D7F7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DE526FB" w14:textId="77777777" w:rsidR="006A74AB" w:rsidRPr="00B4292A" w:rsidRDefault="006A74AB" w:rsidP="002C1D7A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7064E" w:rsidRPr="005D2DDD" w14:paraId="09AFB1E4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6A287A1" w14:textId="28AB52E9" w:rsidR="0067064E" w:rsidRPr="00B4292A" w:rsidRDefault="006B0902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1439FE70" w14:textId="01DE8396" w:rsidR="0067064E" w:rsidRPr="002A2AA6" w:rsidRDefault="0067064E" w:rsidP="006A74AB">
            <w:pPr>
              <w:jc w:val="lowKashida"/>
              <w:rPr>
                <w:rFonts w:asciiTheme="majorBidi" w:hAnsiTheme="majorBidi" w:cstheme="majorBidi"/>
                <w:lang w:bidi="ar-EG"/>
              </w:rPr>
            </w:pPr>
            <w:r w:rsidRPr="00D76602">
              <w:rPr>
                <w:rFonts w:eastAsia="Batang"/>
                <w:color w:val="000000"/>
                <w:sz w:val="22"/>
                <w:szCs w:val="22"/>
                <w:lang w:eastAsia="ko-KR"/>
              </w:rPr>
              <w:t>Integrate cell biology and gene</w:t>
            </w:r>
            <w:r>
              <w:rPr>
                <w:rFonts w:eastAsia="Batang"/>
                <w:color w:val="000000"/>
                <w:sz w:val="22"/>
                <w:szCs w:val="22"/>
                <w:lang w:eastAsia="ko-KR"/>
              </w:rPr>
              <w:t xml:space="preserve">tic information to produce </w:t>
            </w:r>
            <w:r w:rsidRPr="00D76602">
              <w:rPr>
                <w:rFonts w:eastAsia="Batang"/>
                <w:color w:val="000000"/>
                <w:sz w:val="22"/>
                <w:szCs w:val="22"/>
                <w:lang w:eastAsia="ko-KR"/>
              </w:rPr>
              <w:t>pharmaceutically active compounds</w:t>
            </w:r>
            <w:r>
              <w:rPr>
                <w:rFonts w:eastAsia="Batang"/>
                <w:color w:val="000000"/>
                <w:sz w:val="22"/>
                <w:szCs w:val="22"/>
                <w:lang w:eastAsia="ko-KR"/>
              </w:rPr>
              <w:t xml:space="preserve">, </w:t>
            </w:r>
            <w:r w:rsidR="006B0902">
              <w:rPr>
                <w:rFonts w:eastAsia="Batang"/>
                <w:color w:val="000000"/>
                <w:sz w:val="22"/>
                <w:szCs w:val="22"/>
                <w:lang w:eastAsia="ko-KR"/>
              </w:rPr>
              <w:t>biomolecules,</w:t>
            </w:r>
            <w:r w:rsidRPr="00D76602">
              <w:rPr>
                <w:rFonts w:eastAsia="Batang"/>
                <w:color w:val="000000"/>
                <w:sz w:val="22"/>
                <w:szCs w:val="22"/>
                <w:lang w:eastAsia="ko-KR"/>
              </w:rPr>
              <w:t xml:space="preserve"> </w:t>
            </w:r>
            <w:r>
              <w:rPr>
                <w:rFonts w:eastAsia="Batang"/>
                <w:color w:val="000000"/>
                <w:sz w:val="22"/>
                <w:szCs w:val="22"/>
                <w:lang w:eastAsia="ko-KR"/>
              </w:rPr>
              <w:t>and genetic fragments for solving human health problem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FE2C517" w14:textId="2D553614" w:rsidR="0067064E" w:rsidRDefault="0067064E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S1</w:t>
            </w:r>
          </w:p>
        </w:tc>
      </w:tr>
      <w:tr w:rsidR="006B0902" w:rsidRPr="005D2DDD" w14:paraId="10121741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BF71470" w14:textId="2D3EDEC0" w:rsidR="006B0902" w:rsidRDefault="006B0902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10D7F1EB" w14:textId="1A0E05DF" w:rsidR="006B0902" w:rsidRPr="00D76602" w:rsidRDefault="00225E66" w:rsidP="006A74AB">
            <w:pPr>
              <w:jc w:val="lowKashida"/>
              <w:rPr>
                <w:rFonts w:eastAsia="Batang"/>
                <w:color w:val="000000"/>
                <w:sz w:val="22"/>
                <w:szCs w:val="22"/>
                <w:lang w:eastAsia="ko-KR"/>
              </w:rPr>
            </w:pPr>
            <w:r>
              <w:rPr>
                <w:rFonts w:eastAsia="Batang"/>
                <w:color w:val="000000"/>
                <w:sz w:val="22"/>
                <w:szCs w:val="22"/>
                <w:lang w:eastAsia="ko-KR"/>
              </w:rPr>
              <w:t xml:space="preserve">Prepare plant culture medium and use them for induction of plant tissue culture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768870F" w14:textId="1C76EB00" w:rsidR="006B0902" w:rsidRDefault="006B0902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S1</w:t>
            </w:r>
          </w:p>
        </w:tc>
      </w:tr>
      <w:tr w:rsidR="00225E66" w:rsidRPr="005D2DDD" w14:paraId="2C6F0FD8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FBAEBCF" w14:textId="4BB0EB77" w:rsidR="00225E66" w:rsidRDefault="00225E66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0F52B74" w14:textId="26B95A33" w:rsidR="00225E66" w:rsidRDefault="00225E66" w:rsidP="006A74AB">
            <w:pPr>
              <w:jc w:val="lowKashida"/>
              <w:rPr>
                <w:rFonts w:eastAsia="Batang"/>
                <w:color w:val="000000"/>
                <w:sz w:val="22"/>
                <w:szCs w:val="22"/>
                <w:lang w:eastAsia="ko-KR"/>
              </w:rPr>
            </w:pPr>
            <w:r>
              <w:rPr>
                <w:rFonts w:eastAsia="Batang"/>
                <w:color w:val="000000"/>
                <w:sz w:val="22"/>
                <w:szCs w:val="22"/>
                <w:lang w:eastAsia="ko-KR"/>
              </w:rPr>
              <w:t>Interpret results from gel electrophoresis, PCR, and ELIZA experiments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890F761" w14:textId="51B379A8" w:rsidR="00225E66" w:rsidRDefault="00225E66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S1</w:t>
            </w:r>
          </w:p>
        </w:tc>
      </w:tr>
      <w:tr w:rsidR="006A74AB" w:rsidRPr="005D2DDD" w14:paraId="126C2116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943606C" w14:textId="6403D54B" w:rsidR="006A74AB" w:rsidRPr="00B4292A" w:rsidRDefault="006A74AB" w:rsidP="002C1D7A">
            <w:pPr>
              <w:jc w:val="center"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</w:t>
            </w:r>
            <w:r w:rsidR="006B0902">
              <w:rPr>
                <w:rFonts w:asciiTheme="majorBidi" w:hAnsiTheme="majorBidi" w:cstheme="majorBidi"/>
              </w:rPr>
              <w:t>.</w:t>
            </w:r>
            <w:r w:rsidR="00225E6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8D70C97" w14:textId="3092B71F" w:rsidR="006A74AB" w:rsidRPr="00B4292A" w:rsidRDefault="002C1D7A" w:rsidP="006A74AB">
            <w:pPr>
              <w:jc w:val="lowKashida"/>
              <w:rPr>
                <w:rFonts w:asciiTheme="majorBidi" w:hAnsiTheme="majorBidi" w:cstheme="majorBidi"/>
              </w:rPr>
            </w:pPr>
            <w:r w:rsidRPr="002A2AA6">
              <w:rPr>
                <w:rFonts w:asciiTheme="majorBidi" w:hAnsiTheme="majorBidi" w:cstheme="majorBidi"/>
                <w:lang w:bidi="ar-EG"/>
              </w:rPr>
              <w:t xml:space="preserve">Communicate clearly by written </w:t>
            </w:r>
            <w:r w:rsidR="006C6AAF">
              <w:rPr>
                <w:rFonts w:asciiTheme="majorBidi" w:hAnsiTheme="majorBidi" w:cstheme="majorBidi"/>
                <w:lang w:bidi="ar-EG"/>
              </w:rPr>
              <w:t xml:space="preserve">and verbal </w:t>
            </w:r>
            <w:r w:rsidRPr="002A2AA6">
              <w:rPr>
                <w:rFonts w:asciiTheme="majorBidi" w:hAnsiTheme="majorBidi" w:cstheme="majorBidi"/>
                <w:lang w:bidi="ar-EG"/>
              </w:rPr>
              <w:t>means</w:t>
            </w:r>
            <w:r w:rsidR="006C6AAF">
              <w:rPr>
                <w:rFonts w:asciiTheme="majorBidi" w:hAnsiTheme="majorBidi" w:cstheme="majorBidi"/>
                <w:lang w:bidi="ar-EG"/>
              </w:rPr>
              <w:t xml:space="preserve"> using technical and theoretical expression of biotechnology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331A3F8" w14:textId="0350B62F" w:rsidR="006A74AB" w:rsidRPr="00B4292A" w:rsidRDefault="002C1D7A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S4</w:t>
            </w:r>
          </w:p>
        </w:tc>
      </w:tr>
      <w:tr w:rsidR="006A74AB" w:rsidRPr="005D2DDD" w14:paraId="556C04B6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B682E4E" w14:textId="77777777" w:rsidR="006A74AB" w:rsidRPr="00E02FB7" w:rsidRDefault="006A74AB" w:rsidP="002C1D7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66C55441" w14:textId="0AF0C173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B61E3C6" w14:textId="77777777" w:rsidR="006A74AB" w:rsidRPr="00B4292A" w:rsidRDefault="006A74AB" w:rsidP="002C1D7A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6A74AB" w:rsidRPr="005D2DDD" w14:paraId="0D335778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BFD9588" w14:textId="081F2039" w:rsidR="006A74AB" w:rsidRPr="00B4292A" w:rsidRDefault="00571C49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  <w:r w:rsidR="002C1D7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5E4CF6" w14:textId="132BDCD5" w:rsidR="006A74AB" w:rsidRPr="00B4292A" w:rsidRDefault="002C1D7A" w:rsidP="006A74AB">
            <w:pPr>
              <w:jc w:val="lowKashida"/>
              <w:rPr>
                <w:rFonts w:asciiTheme="majorBidi" w:hAnsiTheme="majorBidi" w:cstheme="majorBidi"/>
              </w:rPr>
            </w:pPr>
            <w:r w:rsidRPr="00DA308B">
              <w:rPr>
                <w:rFonts w:asciiTheme="majorBidi" w:hAnsiTheme="majorBidi" w:cstheme="majorBidi"/>
                <w:szCs w:val="20"/>
                <w:lang w:bidi="ar-EG"/>
              </w:rPr>
              <w:t xml:space="preserve">Work </w:t>
            </w:r>
            <w:r w:rsidR="006C6AAF" w:rsidRPr="00DA308B">
              <w:rPr>
                <w:rFonts w:asciiTheme="majorBidi" w:hAnsiTheme="majorBidi" w:cstheme="majorBidi"/>
                <w:szCs w:val="20"/>
                <w:lang w:bidi="ar-EG"/>
              </w:rPr>
              <w:t>independen</w:t>
            </w:r>
            <w:r w:rsidR="006C6AAF">
              <w:rPr>
                <w:rFonts w:asciiTheme="majorBidi" w:hAnsiTheme="majorBidi" w:cstheme="majorBidi"/>
                <w:szCs w:val="20"/>
                <w:lang w:bidi="ar-EG"/>
              </w:rPr>
              <w:t xml:space="preserve">tly </w:t>
            </w:r>
            <w:r w:rsidRPr="00DA308B">
              <w:rPr>
                <w:rFonts w:asciiTheme="majorBidi" w:hAnsiTheme="majorBidi" w:cstheme="majorBidi"/>
                <w:szCs w:val="20"/>
                <w:lang w:bidi="ar-EG"/>
              </w:rPr>
              <w:t>to obtain his goal of the study or research points through the internet.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1EA1BA6" w14:textId="6AE9AB2A" w:rsidR="006A74AB" w:rsidRPr="00B4292A" w:rsidRDefault="002C1D7A" w:rsidP="002C1D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C1</w:t>
            </w:r>
          </w:p>
        </w:tc>
      </w:tr>
    </w:tbl>
    <w:p w14:paraId="3DEBC925" w14:textId="77777777" w:rsidR="00D87C04" w:rsidRPr="00AE29C3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F0E7F34" w14:textId="61DAEA59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3B2E79" w:rsidRPr="005D2DDD" w14:paraId="03B282E5" w14:textId="77777777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F1AA39" w14:textId="036CA9BF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1C2A98" w14:textId="6F540083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9AD38C" w14:textId="37D79D69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8F57E4" w:rsidRPr="008F57E4" w14:paraId="183F45C1" w14:textId="77777777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6B31F08D" w14:textId="77777777" w:rsidR="008F57E4" w:rsidRPr="008F57E4" w:rsidRDefault="008F57E4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75E6498E" w14:textId="3135BB4C" w:rsidR="008F57E4" w:rsidRPr="008F57E4" w:rsidRDefault="008F57E4" w:rsidP="008F57E4">
            <w:pPr>
              <w:pStyle w:val="ListParagraph"/>
              <w:numPr>
                <w:ilvl w:val="0"/>
                <w:numId w:val="25"/>
              </w:numPr>
              <w:jc w:val="center"/>
              <w:rPr>
                <w:color w:val="000000"/>
                <w:sz w:val="32"/>
                <w:szCs w:val="32"/>
              </w:rPr>
            </w:pPr>
            <w:r w:rsidRPr="008F57E4">
              <w:rPr>
                <w:rFonts w:asciiTheme="majorBidi" w:hAnsiTheme="majorBidi" w:cstheme="majorBidi"/>
                <w:b/>
                <w:bCs/>
                <w:lang w:bidi="ar-EG"/>
              </w:rPr>
              <w:t>Lectures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1EA0C200" w14:textId="77777777" w:rsidR="008F57E4" w:rsidRPr="008F57E4" w:rsidRDefault="008F57E4" w:rsidP="003B2E79">
            <w:pPr>
              <w:bidi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4528FA" w:rsidRPr="005D2DDD" w14:paraId="0903F422" w14:textId="77777777" w:rsidTr="0080387F">
        <w:trPr>
          <w:trHeight w:val="972"/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2544748" w14:textId="071FAB96" w:rsidR="004528FA" w:rsidRPr="00DE07AD" w:rsidRDefault="005E4D99" w:rsidP="00C600A0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4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684EB4" w14:textId="0AF9D10E" w:rsidR="004528FA" w:rsidRPr="0080387F" w:rsidRDefault="004528FA" w:rsidP="00DC193C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80387F">
              <w:rPr>
                <w:sz w:val="22"/>
                <w:szCs w:val="22"/>
                <w:lang w:val="en-GB"/>
              </w:rPr>
              <w:t>Definition</w:t>
            </w:r>
            <w:r w:rsidR="0080387F">
              <w:rPr>
                <w:sz w:val="22"/>
                <w:szCs w:val="22"/>
                <w:lang w:val="en-GB"/>
              </w:rPr>
              <w:t>, s</w:t>
            </w:r>
            <w:r w:rsidRPr="0080387F">
              <w:rPr>
                <w:sz w:val="22"/>
                <w:szCs w:val="22"/>
                <w:lang w:val="en-GB"/>
              </w:rPr>
              <w:t xml:space="preserve">cope and Importance of </w:t>
            </w:r>
            <w:r w:rsidR="0080387F">
              <w:rPr>
                <w:sz w:val="22"/>
                <w:szCs w:val="22"/>
                <w:lang w:val="en-GB"/>
              </w:rPr>
              <w:t>different types of b</w:t>
            </w:r>
            <w:r w:rsidRPr="0080387F">
              <w:rPr>
                <w:sz w:val="22"/>
                <w:szCs w:val="22"/>
                <w:lang w:val="en-GB"/>
              </w:rPr>
              <w:t>iotechnology</w:t>
            </w:r>
          </w:p>
          <w:p w14:paraId="39076272" w14:textId="3711F780" w:rsidR="0072431A" w:rsidRDefault="004528FA" w:rsidP="0072431A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4528FA">
              <w:rPr>
                <w:sz w:val="22"/>
                <w:szCs w:val="22"/>
                <w:lang w:eastAsia="ar-SA"/>
              </w:rPr>
              <w:t xml:space="preserve">Basic principles and terminology of Plant Tissue </w:t>
            </w:r>
            <w:r w:rsidR="0072431A" w:rsidRPr="004528FA">
              <w:rPr>
                <w:sz w:val="22"/>
                <w:szCs w:val="22"/>
                <w:lang w:eastAsia="ar-SA"/>
              </w:rPr>
              <w:t>Culture</w:t>
            </w:r>
            <w:r w:rsidR="0072431A" w:rsidRPr="004528FA">
              <w:rPr>
                <w:sz w:val="22"/>
                <w:szCs w:val="22"/>
                <w:lang w:val="en-GB"/>
              </w:rPr>
              <w:t xml:space="preserve"> Requirements of plant cell culture lab.</w:t>
            </w:r>
          </w:p>
          <w:p w14:paraId="526F815D" w14:textId="77777777" w:rsidR="0080387F" w:rsidRDefault="0072431A" w:rsidP="0080387F">
            <w:pPr>
              <w:pStyle w:val="ListParagraph"/>
              <w:numPr>
                <w:ilvl w:val="0"/>
                <w:numId w:val="11"/>
              </w:numPr>
              <w:spacing w:line="259" w:lineRule="auto"/>
              <w:ind w:left="346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Types of </w:t>
            </w:r>
            <w:r w:rsidR="0080387F">
              <w:rPr>
                <w:sz w:val="22"/>
                <w:szCs w:val="22"/>
                <w:lang w:val="en-GB"/>
              </w:rPr>
              <w:t xml:space="preserve">plant tissue culture </w:t>
            </w:r>
            <w:r>
              <w:rPr>
                <w:sz w:val="22"/>
                <w:szCs w:val="22"/>
                <w:lang w:val="en-GB"/>
              </w:rPr>
              <w:t>media components</w:t>
            </w:r>
          </w:p>
          <w:p w14:paraId="2CB64F10" w14:textId="551CF1A7" w:rsidR="0080387F" w:rsidRPr="004528FA" w:rsidRDefault="0080387F" w:rsidP="0080387F">
            <w:pPr>
              <w:pStyle w:val="ListParagraph"/>
              <w:numPr>
                <w:ilvl w:val="0"/>
                <w:numId w:val="11"/>
              </w:numPr>
              <w:spacing w:line="259" w:lineRule="auto"/>
              <w:ind w:left="346"/>
              <w:rPr>
                <w:sz w:val="22"/>
                <w:szCs w:val="22"/>
                <w:lang w:val="en-GB"/>
              </w:rPr>
            </w:pPr>
            <w:r w:rsidRPr="004528FA">
              <w:rPr>
                <w:sz w:val="22"/>
                <w:szCs w:val="22"/>
                <w:lang w:val="en-GB"/>
              </w:rPr>
              <w:lastRenderedPageBreak/>
              <w:t xml:space="preserve">Definition and types of plant Cell and tissue </w:t>
            </w:r>
          </w:p>
          <w:p w14:paraId="49805A83" w14:textId="77777777" w:rsidR="0080387F" w:rsidRPr="0080387F" w:rsidRDefault="0080387F" w:rsidP="0080387F">
            <w:pPr>
              <w:numPr>
                <w:ilvl w:val="0"/>
                <w:numId w:val="2"/>
              </w:numPr>
              <w:tabs>
                <w:tab w:val="right" w:pos="240"/>
              </w:tabs>
              <w:contextualSpacing/>
              <w:jc w:val="lowKashida"/>
              <w:rPr>
                <w:rFonts w:asciiTheme="majorBidi" w:eastAsia="Calibri" w:hAnsiTheme="majorBidi" w:cstheme="majorBidi"/>
                <w:lang w:bidi="ar-EG"/>
              </w:rPr>
            </w:pPr>
            <w:r>
              <w:rPr>
                <w:sz w:val="22"/>
                <w:szCs w:val="22"/>
                <w:lang w:val="en-GB"/>
              </w:rPr>
              <w:t xml:space="preserve"> </w:t>
            </w:r>
            <w:r w:rsidRPr="004528FA">
              <w:rPr>
                <w:sz w:val="22"/>
                <w:szCs w:val="22"/>
                <w:lang w:val="en-GB"/>
              </w:rPr>
              <w:t>Factors affecting plant tissue culture</w:t>
            </w:r>
            <w:r>
              <w:rPr>
                <w:sz w:val="22"/>
                <w:szCs w:val="22"/>
                <w:lang w:val="en-GB"/>
              </w:rPr>
              <w:t xml:space="preserve"> </w:t>
            </w:r>
          </w:p>
          <w:p w14:paraId="263F88EC" w14:textId="56A6D297" w:rsidR="004528FA" w:rsidRPr="007B70CE" w:rsidRDefault="0080387F" w:rsidP="0080387F">
            <w:pPr>
              <w:numPr>
                <w:ilvl w:val="0"/>
                <w:numId w:val="2"/>
              </w:numPr>
              <w:tabs>
                <w:tab w:val="right" w:pos="240"/>
              </w:tabs>
              <w:contextualSpacing/>
              <w:jc w:val="lowKashida"/>
              <w:rPr>
                <w:rFonts w:asciiTheme="majorBidi" w:eastAsia="Calibri" w:hAnsiTheme="majorBidi" w:cstheme="majorBidi"/>
                <w:lang w:bidi="ar-EG"/>
              </w:rPr>
            </w:pPr>
            <w:r w:rsidRPr="004528FA">
              <w:rPr>
                <w:sz w:val="22"/>
                <w:szCs w:val="22"/>
                <w:lang w:val="en-GB"/>
              </w:rPr>
              <w:t>Application of Plant cell and tissue culture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E7491A2" w14:textId="3F8123B8" w:rsidR="004528FA" w:rsidRPr="001510D6" w:rsidRDefault="005E4D99" w:rsidP="006D39B3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510D6">
              <w:rPr>
                <w:rFonts w:asciiTheme="majorBidi" w:hAnsiTheme="majorBidi" w:cstheme="majorBidi"/>
                <w:b/>
                <w:bCs/>
              </w:rPr>
              <w:lastRenderedPageBreak/>
              <w:t>8</w:t>
            </w:r>
          </w:p>
        </w:tc>
      </w:tr>
      <w:tr w:rsidR="00230F10" w:rsidRPr="005D2DDD" w14:paraId="73EA2E56" w14:textId="77777777" w:rsidTr="008F57E4">
        <w:trPr>
          <w:trHeight w:val="58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2B5D7CC" w14:textId="2DECE15A" w:rsidR="00230F10" w:rsidRDefault="0072431A" w:rsidP="00C600A0">
            <w:pPr>
              <w:bidi/>
              <w:jc w:val="center"/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58AF9" w14:textId="37E40C2C" w:rsidR="00230F10" w:rsidRPr="005E4D99" w:rsidRDefault="00230F10" w:rsidP="005E4D99">
            <w:pPr>
              <w:pStyle w:val="ListParagraph"/>
              <w:numPr>
                <w:ilvl w:val="0"/>
                <w:numId w:val="38"/>
              </w:numPr>
              <w:spacing w:line="259" w:lineRule="auto"/>
              <w:ind w:left="349" w:hanging="283"/>
              <w:rPr>
                <w:sz w:val="22"/>
                <w:szCs w:val="22"/>
                <w:lang w:val="en-GB"/>
              </w:rPr>
            </w:pPr>
            <w:r w:rsidRPr="0080387F">
              <w:rPr>
                <w:sz w:val="22"/>
                <w:szCs w:val="22"/>
                <w:lang w:val="en-GB"/>
              </w:rPr>
              <w:t>Protein as biotech products</w:t>
            </w:r>
            <w:r w:rsidR="0080387F" w:rsidRPr="0080387F">
              <w:rPr>
                <w:sz w:val="22"/>
                <w:szCs w:val="22"/>
                <w:lang w:val="en-GB"/>
              </w:rPr>
              <w:t>, p</w:t>
            </w:r>
            <w:r w:rsidRPr="0080387F">
              <w:rPr>
                <w:sz w:val="22"/>
                <w:szCs w:val="22"/>
                <w:lang w:val="en-GB"/>
              </w:rPr>
              <w:t>rotein structure</w:t>
            </w:r>
            <w:r w:rsidR="0080387F" w:rsidRPr="0080387F">
              <w:rPr>
                <w:sz w:val="22"/>
                <w:szCs w:val="22"/>
                <w:lang w:val="en-GB"/>
              </w:rPr>
              <w:t>, and p</w:t>
            </w:r>
            <w:r w:rsidRPr="0080387F">
              <w:rPr>
                <w:sz w:val="22"/>
                <w:szCs w:val="22"/>
                <w:lang w:val="en-GB"/>
              </w:rPr>
              <w:t>rotein purification</w:t>
            </w:r>
            <w:r w:rsidR="005E4D99">
              <w:rPr>
                <w:sz w:val="22"/>
                <w:szCs w:val="22"/>
                <w:lang w:val="en-GB"/>
              </w:rPr>
              <w:t>, and p</w:t>
            </w:r>
            <w:r w:rsidR="00A45FE3" w:rsidRPr="005E4D99">
              <w:rPr>
                <w:sz w:val="22"/>
                <w:szCs w:val="22"/>
                <w:lang w:val="en-GB"/>
              </w:rPr>
              <w:t>rotein applications</w:t>
            </w:r>
          </w:p>
          <w:p w14:paraId="5C3C143E" w14:textId="77777777" w:rsidR="0080387F" w:rsidRPr="0080387F" w:rsidRDefault="0080387F" w:rsidP="0080387F">
            <w:pPr>
              <w:pStyle w:val="ListParagraph"/>
              <w:numPr>
                <w:ilvl w:val="0"/>
                <w:numId w:val="38"/>
              </w:numPr>
              <w:tabs>
                <w:tab w:val="right" w:pos="240"/>
              </w:tabs>
              <w:ind w:left="349" w:hanging="283"/>
              <w:jc w:val="lowKashida"/>
              <w:rPr>
                <w:rFonts w:asciiTheme="majorBidi" w:eastAsia="Calibri" w:hAnsiTheme="majorBidi" w:cstheme="majorBidi"/>
                <w:lang w:bidi="ar-EG"/>
              </w:rPr>
            </w:pPr>
            <w:r w:rsidRPr="0080387F">
              <w:rPr>
                <w:rFonts w:asciiTheme="majorBidi" w:eastAsia="Calibri" w:hAnsiTheme="majorBidi" w:cstheme="majorBidi"/>
                <w:lang w:bidi="ar-EG"/>
              </w:rPr>
              <w:t>Protein abnormalities caused disease</w:t>
            </w:r>
            <w:r w:rsidRPr="0080387F">
              <w:rPr>
                <w:sz w:val="22"/>
                <w:szCs w:val="22"/>
                <w:lang w:val="en-GB"/>
              </w:rPr>
              <w:t xml:space="preserve"> </w:t>
            </w:r>
          </w:p>
          <w:p w14:paraId="32A09CB6" w14:textId="0B5A6683" w:rsidR="0080387F" w:rsidRPr="0080387F" w:rsidRDefault="0080387F" w:rsidP="0080387F">
            <w:pPr>
              <w:pStyle w:val="ListParagraph"/>
              <w:numPr>
                <w:ilvl w:val="0"/>
                <w:numId w:val="38"/>
              </w:numPr>
              <w:spacing w:line="259" w:lineRule="auto"/>
              <w:ind w:left="349" w:hanging="283"/>
              <w:rPr>
                <w:sz w:val="22"/>
                <w:szCs w:val="22"/>
                <w:lang w:val="en-GB"/>
              </w:rPr>
            </w:pPr>
            <w:r w:rsidRPr="0080387F">
              <w:rPr>
                <w:sz w:val="22"/>
                <w:szCs w:val="22"/>
                <w:lang w:val="en-GB"/>
              </w:rPr>
              <w:t xml:space="preserve">Gene expression </w:t>
            </w:r>
            <w:r w:rsidR="005E4D99">
              <w:rPr>
                <w:sz w:val="22"/>
                <w:szCs w:val="22"/>
                <w:lang w:val="en-GB"/>
              </w:rPr>
              <w:t>concepts and importance</w:t>
            </w:r>
          </w:p>
          <w:p w14:paraId="7C1F7516" w14:textId="7C0A4FB4" w:rsidR="0080387F" w:rsidRPr="0080387F" w:rsidRDefault="0080387F" w:rsidP="0080387F">
            <w:pPr>
              <w:pStyle w:val="ListParagraph"/>
              <w:numPr>
                <w:ilvl w:val="0"/>
                <w:numId w:val="38"/>
              </w:numPr>
              <w:spacing w:line="259" w:lineRule="auto"/>
              <w:ind w:left="349" w:hanging="283"/>
              <w:rPr>
                <w:sz w:val="22"/>
                <w:szCs w:val="22"/>
                <w:lang w:val="en-GB"/>
              </w:rPr>
            </w:pPr>
            <w:r w:rsidRPr="0080387F">
              <w:rPr>
                <w:sz w:val="22"/>
                <w:szCs w:val="22"/>
                <w:lang w:val="en-GB"/>
              </w:rPr>
              <w:t>Animal- cell culture techniques</w:t>
            </w:r>
          </w:p>
          <w:p w14:paraId="5DDBD330" w14:textId="77777777" w:rsidR="0080387F" w:rsidRPr="0080387F" w:rsidRDefault="0080387F" w:rsidP="0080387F">
            <w:pPr>
              <w:pStyle w:val="ListParagraph"/>
              <w:numPr>
                <w:ilvl w:val="0"/>
                <w:numId w:val="38"/>
              </w:numPr>
              <w:spacing w:line="259" w:lineRule="auto"/>
              <w:ind w:left="349" w:hanging="283"/>
              <w:rPr>
                <w:sz w:val="22"/>
                <w:szCs w:val="22"/>
                <w:lang w:val="en-GB"/>
              </w:rPr>
            </w:pPr>
            <w:r w:rsidRPr="0080387F">
              <w:rPr>
                <w:sz w:val="22"/>
                <w:szCs w:val="22"/>
                <w:lang w:val="en-GB"/>
              </w:rPr>
              <w:t xml:space="preserve">Scale-up of animal cell culture </w:t>
            </w:r>
          </w:p>
          <w:p w14:paraId="1524617D" w14:textId="4FF3B998" w:rsidR="0080387F" w:rsidRPr="005E4D99" w:rsidRDefault="0080387F" w:rsidP="005E4D99">
            <w:pPr>
              <w:pStyle w:val="ListParagraph"/>
              <w:numPr>
                <w:ilvl w:val="0"/>
                <w:numId w:val="38"/>
              </w:numPr>
              <w:tabs>
                <w:tab w:val="right" w:pos="240"/>
              </w:tabs>
              <w:ind w:left="349" w:hanging="283"/>
              <w:jc w:val="lowKashida"/>
              <w:rPr>
                <w:rFonts w:asciiTheme="majorBidi" w:eastAsia="Calibri" w:hAnsiTheme="majorBidi" w:cstheme="majorBidi"/>
                <w:lang w:bidi="ar-EG"/>
              </w:rPr>
            </w:pPr>
            <w:r w:rsidRPr="0080387F">
              <w:rPr>
                <w:sz w:val="22"/>
                <w:szCs w:val="22"/>
                <w:lang w:val="en-GB"/>
              </w:rPr>
              <w:t xml:space="preserve">Applications of animal cell culture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FBCAA9E" w14:textId="10A8CBA8" w:rsidR="00230F10" w:rsidRPr="001510D6" w:rsidRDefault="005E4D99" w:rsidP="006D39B3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510D6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</w:tr>
      <w:tr w:rsidR="00A45FE3" w:rsidRPr="005D2DDD" w14:paraId="05436FA4" w14:textId="77777777" w:rsidTr="008F57E4">
        <w:trPr>
          <w:trHeight w:val="58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2B3747E" w14:textId="7C933704" w:rsidR="00A45FE3" w:rsidRDefault="005E4D99" w:rsidP="00A45FE3">
            <w:pPr>
              <w:bidi/>
              <w:jc w:val="center"/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64A446" w14:textId="04D8AE16" w:rsidR="0080387F" w:rsidRDefault="005E4D99" w:rsidP="0080387F">
            <w:pPr>
              <w:pStyle w:val="ListParagraph"/>
              <w:numPr>
                <w:ilvl w:val="0"/>
                <w:numId w:val="14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80387F">
              <w:rPr>
                <w:sz w:val="22"/>
                <w:szCs w:val="22"/>
                <w:lang w:val="en-GB"/>
              </w:rPr>
              <w:t>Stem- cell technology and application</w:t>
            </w:r>
            <w:r w:rsidRPr="00670D73">
              <w:rPr>
                <w:sz w:val="22"/>
                <w:szCs w:val="22"/>
                <w:lang w:val="en-GB"/>
              </w:rPr>
              <w:t xml:space="preserve"> </w:t>
            </w:r>
            <w:r w:rsidR="0080387F" w:rsidRPr="00670D73">
              <w:rPr>
                <w:sz w:val="22"/>
                <w:szCs w:val="22"/>
                <w:lang w:val="en-GB"/>
              </w:rPr>
              <w:t>Recombinant DNA Technology</w:t>
            </w:r>
            <w:r w:rsidR="0080387F">
              <w:rPr>
                <w:sz w:val="22"/>
                <w:szCs w:val="22"/>
                <w:lang w:val="en-GB"/>
              </w:rPr>
              <w:t xml:space="preserve"> concepts, types, and applications</w:t>
            </w:r>
            <w:r w:rsidR="0080387F" w:rsidRPr="00640E1C">
              <w:rPr>
                <w:sz w:val="22"/>
                <w:szCs w:val="22"/>
                <w:lang w:val="en-GB"/>
              </w:rPr>
              <w:t xml:space="preserve"> </w:t>
            </w:r>
          </w:p>
          <w:p w14:paraId="3BA1EEAB" w14:textId="0EA2BE21" w:rsidR="0080387F" w:rsidRPr="00640E1C" w:rsidRDefault="0080387F" w:rsidP="0080387F">
            <w:pPr>
              <w:pStyle w:val="ListParagraph"/>
              <w:numPr>
                <w:ilvl w:val="0"/>
                <w:numId w:val="14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640E1C">
              <w:rPr>
                <w:sz w:val="22"/>
                <w:szCs w:val="22"/>
                <w:lang w:val="en-GB"/>
              </w:rPr>
              <w:t>Basic approach to gene therapy</w:t>
            </w:r>
          </w:p>
          <w:p w14:paraId="1ABEF5C2" w14:textId="77777777" w:rsidR="0080387F" w:rsidRDefault="0080387F" w:rsidP="0080387F">
            <w:pPr>
              <w:pStyle w:val="ListParagraph"/>
              <w:numPr>
                <w:ilvl w:val="0"/>
                <w:numId w:val="14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640E1C">
              <w:rPr>
                <w:sz w:val="22"/>
                <w:szCs w:val="22"/>
                <w:lang w:val="en-GB"/>
              </w:rPr>
              <w:t xml:space="preserve"> D</w:t>
            </w:r>
            <w:r>
              <w:rPr>
                <w:sz w:val="22"/>
                <w:szCs w:val="22"/>
                <w:lang w:val="en-GB"/>
              </w:rPr>
              <w:t>isease Targets for Gene Therapy</w:t>
            </w:r>
            <w:r w:rsidRPr="00640E1C">
              <w:rPr>
                <w:sz w:val="22"/>
                <w:szCs w:val="22"/>
                <w:lang w:val="en-GB"/>
              </w:rPr>
              <w:t xml:space="preserve"> </w:t>
            </w:r>
          </w:p>
          <w:p w14:paraId="1988F485" w14:textId="606E6E19" w:rsidR="00A45FE3" w:rsidRPr="0080387F" w:rsidRDefault="0080387F" w:rsidP="0080387F">
            <w:pPr>
              <w:pStyle w:val="ListParagraph"/>
              <w:numPr>
                <w:ilvl w:val="0"/>
                <w:numId w:val="14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80387F">
              <w:rPr>
                <w:sz w:val="22"/>
                <w:szCs w:val="22"/>
                <w:lang w:val="en-GB"/>
              </w:rPr>
              <w:t>Vectors used in gene therapy (Viral vectors</w:t>
            </w:r>
            <w:r>
              <w:rPr>
                <w:sz w:val="22"/>
                <w:szCs w:val="22"/>
                <w:lang w:val="en-GB"/>
              </w:rPr>
              <w:t xml:space="preserve"> and n</w:t>
            </w:r>
            <w:r w:rsidRPr="00640E1C">
              <w:rPr>
                <w:sz w:val="22"/>
                <w:szCs w:val="22"/>
                <w:lang w:val="en-GB"/>
              </w:rPr>
              <w:t>on-viral vectors</w:t>
            </w:r>
            <w:r>
              <w:rPr>
                <w:sz w:val="22"/>
                <w:szCs w:val="22"/>
                <w:lang w:val="en-GB"/>
              </w:rPr>
              <w:t>)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61957A0" w14:textId="37421101" w:rsidR="00A45FE3" w:rsidRPr="001510D6" w:rsidRDefault="005E4D99" w:rsidP="00A45FE3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510D6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</w:tr>
      <w:tr w:rsidR="004528FA" w:rsidRPr="005D2DDD" w14:paraId="29D95FD5" w14:textId="77777777" w:rsidTr="00A45FE3">
        <w:trPr>
          <w:trHeight w:val="70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FC17A2F" w14:textId="09C261DD" w:rsidR="004528FA" w:rsidRDefault="005E4D99" w:rsidP="00C600A0">
            <w:pPr>
              <w:bidi/>
              <w:jc w:val="center"/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B55200" w14:textId="223CA273" w:rsidR="005E4D99" w:rsidRPr="00640E1C" w:rsidRDefault="005E4D99" w:rsidP="005E4D99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</w:t>
            </w:r>
            <w:r w:rsidRPr="00640E1C">
              <w:rPr>
                <w:sz w:val="22"/>
                <w:szCs w:val="22"/>
                <w:lang w:val="en-GB"/>
              </w:rPr>
              <w:t xml:space="preserve">onoclonal antibodies </w:t>
            </w:r>
            <w:r>
              <w:rPr>
                <w:sz w:val="22"/>
                <w:szCs w:val="22"/>
                <w:lang w:val="en-GB"/>
              </w:rPr>
              <w:t xml:space="preserve">principles and </w:t>
            </w:r>
            <w:r w:rsidRPr="00640E1C">
              <w:rPr>
                <w:sz w:val="22"/>
                <w:szCs w:val="22"/>
                <w:lang w:val="en-GB"/>
              </w:rPr>
              <w:t>application</w:t>
            </w:r>
            <w:r>
              <w:rPr>
                <w:sz w:val="22"/>
                <w:szCs w:val="22"/>
                <w:lang w:val="en-GB"/>
              </w:rPr>
              <w:t>s</w:t>
            </w:r>
            <w:r w:rsidRPr="00640E1C">
              <w:rPr>
                <w:sz w:val="22"/>
                <w:szCs w:val="22"/>
                <w:lang w:val="en-GB"/>
              </w:rPr>
              <w:t xml:space="preserve"> </w:t>
            </w:r>
          </w:p>
          <w:p w14:paraId="2C792DD9" w14:textId="603E4B7A" w:rsidR="004528FA" w:rsidRPr="004528FA" w:rsidRDefault="005E4D99" w:rsidP="005E4D99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Recombinant DNA technology concepts and applications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FE0B054" w14:textId="3F04AA56" w:rsidR="004528FA" w:rsidRPr="001510D6" w:rsidRDefault="005E4D99" w:rsidP="006D39B3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510D6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</w:tr>
      <w:tr w:rsidR="0072431A" w:rsidRPr="005D2DDD" w14:paraId="24C65EA5" w14:textId="77777777" w:rsidTr="0072431A">
        <w:trPr>
          <w:trHeight w:val="58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A212FB1" w14:textId="490498DC" w:rsidR="0072431A" w:rsidRDefault="005E4D99" w:rsidP="00C600A0">
            <w:pPr>
              <w:bidi/>
              <w:jc w:val="center"/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EABAA7" w14:textId="77777777" w:rsidR="0072431A" w:rsidRDefault="0072431A" w:rsidP="004528FA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640E1C">
              <w:rPr>
                <w:sz w:val="22"/>
                <w:szCs w:val="22"/>
                <w:lang w:val="en-GB"/>
              </w:rPr>
              <w:t xml:space="preserve">Polymerase Chain Reaction (PCR) </w:t>
            </w:r>
          </w:p>
          <w:p w14:paraId="0D5F9842" w14:textId="77777777" w:rsidR="005E4D99" w:rsidRDefault="0072431A" w:rsidP="005E4D99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640E1C">
              <w:rPr>
                <w:sz w:val="22"/>
                <w:szCs w:val="22"/>
                <w:lang w:val="en-GB"/>
              </w:rPr>
              <w:t>Electrophores</w:t>
            </w:r>
            <w:r>
              <w:rPr>
                <w:sz w:val="22"/>
                <w:szCs w:val="22"/>
                <w:lang w:val="en-GB"/>
              </w:rPr>
              <w:t>i</w:t>
            </w:r>
            <w:r w:rsidRPr="00640E1C">
              <w:rPr>
                <w:sz w:val="22"/>
                <w:szCs w:val="22"/>
                <w:lang w:val="en-GB"/>
              </w:rPr>
              <w:t>s</w:t>
            </w:r>
            <w:r w:rsidR="005E4D99" w:rsidRPr="00640E1C">
              <w:rPr>
                <w:sz w:val="22"/>
                <w:szCs w:val="22"/>
                <w:lang w:val="en-GB"/>
              </w:rPr>
              <w:t xml:space="preserve"> </w:t>
            </w:r>
          </w:p>
          <w:p w14:paraId="662F8485" w14:textId="76768EDC" w:rsidR="0072431A" w:rsidRPr="005E4D99" w:rsidRDefault="005E4D99" w:rsidP="005E4D99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640E1C">
              <w:rPr>
                <w:sz w:val="22"/>
                <w:szCs w:val="22"/>
                <w:lang w:val="en-GB"/>
              </w:rPr>
              <w:t>Vaccine technology</w:t>
            </w:r>
            <w:r>
              <w:rPr>
                <w:sz w:val="22"/>
                <w:szCs w:val="22"/>
                <w:lang w:val="en-GB"/>
              </w:rPr>
              <w:t>, types of vaccines and application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7FBDFD2" w14:textId="66668981" w:rsidR="0072431A" w:rsidRPr="001510D6" w:rsidRDefault="005E4D99" w:rsidP="006D39B3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510D6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</w:tr>
      <w:tr w:rsidR="008F57E4" w:rsidRPr="005D2DDD" w14:paraId="54B6A13E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9E837AF" w14:textId="77777777" w:rsidR="008F57E4" w:rsidRDefault="008F57E4" w:rsidP="007B70CE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AD147C" w14:textId="11062A45" w:rsidR="008F57E4" w:rsidRPr="008F57E4" w:rsidRDefault="008F57E4" w:rsidP="008F57E4">
            <w:pPr>
              <w:pStyle w:val="ListParagraph"/>
              <w:spacing w:line="259" w:lineRule="auto"/>
              <w:ind w:left="360"/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8F57E4">
              <w:rPr>
                <w:b/>
                <w:bCs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6F79FB5" w14:textId="6B65783A" w:rsidR="008F57E4" w:rsidRPr="001510D6" w:rsidRDefault="005E4D99" w:rsidP="007B70CE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510D6">
              <w:rPr>
                <w:rFonts w:asciiTheme="majorBidi" w:hAnsiTheme="majorBidi" w:cstheme="majorBidi"/>
                <w:b/>
                <w:bCs/>
              </w:rPr>
              <w:t>30</w:t>
            </w:r>
          </w:p>
        </w:tc>
      </w:tr>
      <w:tr w:rsidR="00352120" w:rsidRPr="005D2DDD" w14:paraId="6957117E" w14:textId="77777777" w:rsidTr="00230F10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873BB2B" w14:textId="77777777" w:rsidR="00352120" w:rsidRDefault="00352120" w:rsidP="007B70CE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E042B4" w14:textId="26238D7D" w:rsidR="00352120" w:rsidRDefault="00352120" w:rsidP="008F57E4">
            <w:pPr>
              <w:pStyle w:val="ListParagraph"/>
              <w:numPr>
                <w:ilvl w:val="0"/>
                <w:numId w:val="25"/>
              </w:numPr>
              <w:spacing w:line="259" w:lineRule="auto"/>
              <w:jc w:val="center"/>
              <w:rPr>
                <w:sz w:val="22"/>
                <w:szCs w:val="22"/>
                <w:lang w:val="en-GB"/>
              </w:rPr>
            </w:pPr>
            <w:r w:rsidRPr="008F57E4">
              <w:rPr>
                <w:rFonts w:asciiTheme="majorBidi" w:hAnsiTheme="majorBidi" w:cstheme="majorBidi"/>
                <w:b/>
                <w:bCs/>
                <w:lang w:bidi="ar-EG"/>
              </w:rPr>
              <w:t>Practical</w:t>
            </w:r>
          </w:p>
        </w:tc>
        <w:tc>
          <w:tcPr>
            <w:tcW w:w="1343" w:type="dxa"/>
            <w:vMerge w:val="restar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86BC450" w14:textId="08467EB0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510D6">
              <w:rPr>
                <w:rFonts w:asciiTheme="majorBidi" w:hAnsiTheme="majorBidi" w:cstheme="majorBidi"/>
                <w:b/>
                <w:bCs/>
              </w:rPr>
              <w:t>30</w:t>
            </w:r>
          </w:p>
        </w:tc>
      </w:tr>
      <w:tr w:rsidR="00352120" w:rsidRPr="005D2DDD" w14:paraId="2686F4B4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4FAD6E1" w14:textId="64378998" w:rsidR="00352120" w:rsidRDefault="00352120" w:rsidP="00E42DCA">
            <w:pPr>
              <w:bidi/>
              <w:jc w:val="center"/>
            </w:pPr>
            <w:r>
              <w:t>1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6126EAD" w14:textId="483729C3" w:rsidR="00352120" w:rsidRDefault="00352120" w:rsidP="00E42DCA">
            <w:pPr>
              <w:pStyle w:val="ListParagraph"/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>
              <w:t>Biotechnology l</w:t>
            </w:r>
            <w:r w:rsidRPr="00347F84">
              <w:t>aboratory principles and Safety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C2C9CC5" w14:textId="62DFD08F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40E490FD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BBF6394" w14:textId="73AC9A96" w:rsidR="00352120" w:rsidRDefault="00352120" w:rsidP="00E42DCA">
            <w:pPr>
              <w:bidi/>
              <w:jc w:val="center"/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85BF40A" w14:textId="0049C156" w:rsidR="00352120" w:rsidRDefault="00352120" w:rsidP="00E42DCA">
            <w:pPr>
              <w:pStyle w:val="ListParagraph"/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347F84">
              <w:t>Introduction to apparatus and techniques in Pharmaceutical Biotechnology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AAE0437" w14:textId="3890E111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6CA46EFD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BC1BF30" w14:textId="402D4D06" w:rsidR="00352120" w:rsidRDefault="00352120" w:rsidP="00F76A8F">
            <w:pPr>
              <w:bidi/>
              <w:jc w:val="center"/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2D0922C" w14:textId="6274ED5B" w:rsidR="00352120" w:rsidRPr="00F76A8F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>
              <w:t>Facilities and equipment of plant tissue culture medium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6844DAC" w14:textId="3D1E52B3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18258C23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3B5226D" w14:textId="704EEE22" w:rsidR="00352120" w:rsidRDefault="00352120" w:rsidP="00F76A8F">
            <w:pPr>
              <w:bidi/>
              <w:jc w:val="center"/>
            </w:pPr>
            <w: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66F6A083" w14:textId="3AC2B020" w:rsidR="00352120" w:rsidRPr="00347F84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</w:pPr>
            <w:r w:rsidRPr="00347F84">
              <w:t>Preparation and sterilization of Plant Culture media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E78B788" w14:textId="72F06D05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60CF2834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24C77D5" w14:textId="1F12826B" w:rsidR="00352120" w:rsidRDefault="00352120" w:rsidP="00F76A8F">
            <w:pPr>
              <w:bidi/>
              <w:jc w:val="center"/>
            </w:pPr>
            <w: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6A9DE53E" w14:textId="59EB7CF6" w:rsidR="00352120" w:rsidRPr="00347F84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</w:pPr>
            <w:r w:rsidRPr="00347F84">
              <w:t>Preparation and sterilization plant explant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6706493" w14:textId="13458356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5E94F127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34D4D89" w14:textId="12F445E7" w:rsidR="00352120" w:rsidRDefault="00352120" w:rsidP="00F76A8F">
            <w:pPr>
              <w:bidi/>
              <w:jc w:val="center"/>
            </w:pPr>
            <w:r>
              <w:t>6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67A456A3" w14:textId="46956D22" w:rsidR="00352120" w:rsidRPr="00347F84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</w:pPr>
            <w:r>
              <w:t>Induction of plant growth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69C8B33" w14:textId="693D5799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384E611E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4C86DD8E" w14:textId="7D1902A8" w:rsidR="00352120" w:rsidRDefault="00352120" w:rsidP="00F76A8F">
            <w:pPr>
              <w:bidi/>
              <w:jc w:val="center"/>
            </w:pPr>
            <w:r>
              <w:t>7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6CEE79C8" w14:textId="2563B4BA" w:rsidR="00352120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</w:pPr>
            <w:r>
              <w:t>Tools used for protein purification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3C2EEC3" w14:textId="67FD1BCC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24615FC8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828F129" w14:textId="4F687E6C" w:rsidR="00352120" w:rsidRDefault="00352120" w:rsidP="00F76A8F">
            <w:pPr>
              <w:bidi/>
              <w:jc w:val="center"/>
            </w:pPr>
            <w:r>
              <w:t>8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7BFBF6A5" w14:textId="77777777" w:rsidR="00352120" w:rsidRPr="00E42DCA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347F84">
              <w:t xml:space="preserve">Components of animal culture media </w:t>
            </w:r>
          </w:p>
          <w:p w14:paraId="35B88A29" w14:textId="26B1544E" w:rsidR="00352120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347F84">
              <w:t>Scale up animal culture media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3991FB0" w14:textId="3A8B2683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7301D98F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774A68F" w14:textId="4644A394" w:rsidR="00352120" w:rsidRDefault="00352120" w:rsidP="00F76A8F">
            <w:pPr>
              <w:bidi/>
              <w:jc w:val="center"/>
            </w:pPr>
            <w:r>
              <w:t>9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126A2C1" w14:textId="5F88A4AF" w:rsidR="00352120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347F84">
              <w:t xml:space="preserve">Isolation of DNA 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23E81AE" w14:textId="28D3D79D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5DEB42D7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02B6541" w14:textId="6C638544" w:rsidR="00352120" w:rsidRDefault="00352120" w:rsidP="00F76A8F">
            <w:pPr>
              <w:bidi/>
              <w:jc w:val="center"/>
            </w:pPr>
            <w:r>
              <w:t>10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4BD86A05" w14:textId="55F1CFEF" w:rsidR="00352120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347F84">
              <w:t xml:space="preserve">Polymerase Chain Reaction (PCR) 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86821F3" w14:textId="23F5AB91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1E4719F6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1239698" w14:textId="30476784" w:rsidR="00352120" w:rsidRDefault="00352120" w:rsidP="00F76A8F">
            <w:pPr>
              <w:bidi/>
              <w:jc w:val="center"/>
            </w:pPr>
            <w:r>
              <w:t>11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5D551491" w14:textId="38C2E4A2" w:rsidR="00352120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347F84">
              <w:t xml:space="preserve">Gel Electrophoresis 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402E63B" w14:textId="42A83841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6EC83D83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E9507C5" w14:textId="57648BFB" w:rsidR="00352120" w:rsidRDefault="00352120" w:rsidP="00F76A8F">
            <w:pPr>
              <w:bidi/>
              <w:jc w:val="center"/>
            </w:pPr>
            <w:r>
              <w:t>12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6580AA1" w14:textId="49694EEB" w:rsidR="00352120" w:rsidRPr="00352120" w:rsidRDefault="00352120" w:rsidP="00352120">
            <w:pPr>
              <w:pStyle w:val="ListParagraph"/>
              <w:numPr>
                <w:ilvl w:val="0"/>
                <w:numId w:val="16"/>
              </w:numPr>
              <w:spacing w:line="259" w:lineRule="auto"/>
              <w:rPr>
                <w:sz w:val="22"/>
                <w:szCs w:val="22"/>
                <w:lang w:val="en-GB"/>
              </w:rPr>
            </w:pPr>
            <w:r w:rsidRPr="00347F84">
              <w:t xml:space="preserve">ELISA 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4A9C71D8" w14:textId="1227AA3B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352120" w:rsidRPr="005D2DDD" w14:paraId="191DC75F" w14:textId="77777777" w:rsidTr="008F57E4">
        <w:trPr>
          <w:trHeight w:val="332"/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ECC9A3A" w14:textId="40EA6AA5" w:rsidR="00352120" w:rsidRDefault="00352120" w:rsidP="00F76A8F">
            <w:pPr>
              <w:bidi/>
              <w:jc w:val="center"/>
            </w:pPr>
            <w:r>
              <w:t>1</w:t>
            </w:r>
            <w:r w:rsidR="00E90049"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A459A82" w14:textId="10FDF301" w:rsidR="00352120" w:rsidRPr="00347F84" w:rsidRDefault="00352120" w:rsidP="00F76A8F">
            <w:pPr>
              <w:pStyle w:val="ListParagraph"/>
              <w:numPr>
                <w:ilvl w:val="0"/>
                <w:numId w:val="16"/>
              </w:numPr>
              <w:spacing w:line="259" w:lineRule="auto"/>
            </w:pPr>
            <w:r>
              <w:t>Practical exam in week 15</w:t>
            </w:r>
          </w:p>
        </w:tc>
        <w:tc>
          <w:tcPr>
            <w:tcW w:w="1343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B453562" w14:textId="32D52A77" w:rsidR="00352120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F76A8F" w:rsidRPr="005D2DDD" w14:paraId="39EE9976" w14:textId="77777777" w:rsidTr="00223E87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C2AD70" w14:textId="2FD5AC09" w:rsidR="00F76A8F" w:rsidRPr="005D2DDD" w:rsidRDefault="00F76A8F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3846A4A" w14:textId="57788527" w:rsidR="00F76A8F" w:rsidRPr="001510D6" w:rsidRDefault="00352120" w:rsidP="00F76A8F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510D6">
              <w:rPr>
                <w:rFonts w:asciiTheme="majorBidi" w:hAnsiTheme="majorBidi" w:cstheme="majorBidi"/>
                <w:b/>
                <w:bCs/>
              </w:rPr>
              <w:t>30</w:t>
            </w:r>
          </w:p>
        </w:tc>
      </w:tr>
    </w:tbl>
    <w:p w14:paraId="71F91938" w14:textId="34702087" w:rsidR="00636783" w:rsidRDefault="00636783" w:rsidP="008B5913">
      <w:pPr>
        <w:rPr>
          <w:b/>
          <w:bCs/>
          <w:sz w:val="26"/>
          <w:szCs w:val="26"/>
        </w:rPr>
      </w:pPr>
    </w:p>
    <w:p w14:paraId="13BD6D71" w14:textId="1024538A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8" w:name="_Toc95137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61F646" w14:textId="16B17CC1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3"/>
        <w:gridCol w:w="4398"/>
        <w:gridCol w:w="1559"/>
        <w:gridCol w:w="2535"/>
      </w:tblGrid>
      <w:tr w:rsidR="009C77F0" w:rsidRPr="005D2DDD" w14:paraId="0C8ACA63" w14:textId="77777777" w:rsidTr="00DC193C">
        <w:trPr>
          <w:trHeight w:val="401"/>
          <w:tblHeader/>
        </w:trPr>
        <w:tc>
          <w:tcPr>
            <w:tcW w:w="447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06943C95" w14:textId="14EB68E9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358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FE4C3B7" w14:textId="761281EA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836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6354E67" w14:textId="4F6CF502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44064B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359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0D6FE7" w14:textId="714F88A8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44064B"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9C77F0" w:rsidRPr="005D2DDD" w14:paraId="28B33061" w14:textId="77777777" w:rsidTr="0001339A">
        <w:tc>
          <w:tcPr>
            <w:tcW w:w="447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82E6CC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553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FDCE7BE" w14:textId="0B167BC5"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9C77F0" w:rsidRPr="005D2DDD" w14:paraId="5C4FE555" w14:textId="77777777" w:rsidTr="00DC193C">
        <w:tc>
          <w:tcPr>
            <w:tcW w:w="447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D53B03B" w14:textId="77777777" w:rsidR="009C77F0" w:rsidRPr="0001339A" w:rsidRDefault="009C77F0" w:rsidP="009C77F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1.1</w:t>
            </w:r>
          </w:p>
        </w:tc>
        <w:tc>
          <w:tcPr>
            <w:tcW w:w="235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E9CD414" w14:textId="4C6A6E8B" w:rsidR="009C77F0" w:rsidRPr="0001339A" w:rsidRDefault="008F57E4" w:rsidP="006A090B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 xml:space="preserve">Recognize the concepts, principles, </w:t>
            </w:r>
            <w:proofErr w:type="gramStart"/>
            <w:r w:rsidRPr="0001339A">
              <w:rPr>
                <w:rFonts w:asciiTheme="majorBidi" w:hAnsiTheme="majorBidi" w:cstheme="majorBidi"/>
                <w:sz w:val="22"/>
                <w:szCs w:val="22"/>
              </w:rPr>
              <w:t>techniques</w:t>
            </w:r>
            <w:proofErr w:type="gramEnd"/>
            <w:r w:rsidRPr="0001339A">
              <w:rPr>
                <w:rFonts w:asciiTheme="majorBidi" w:hAnsiTheme="majorBidi" w:cstheme="majorBidi"/>
                <w:sz w:val="22"/>
                <w:szCs w:val="22"/>
              </w:rPr>
              <w:t xml:space="preserve"> and applications in the pharmaceutical </w:t>
            </w:r>
            <w:r w:rsidR="006A090B" w:rsidRPr="0001339A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biotechnology including</w:t>
            </w:r>
            <w:r w:rsidRPr="0001339A">
              <w:rPr>
                <w:rFonts w:asciiTheme="majorBidi" w:hAnsiTheme="majorBidi" w:cstheme="majorBidi"/>
                <w:sz w:val="22"/>
                <w:szCs w:val="22"/>
              </w:rPr>
              <w:t xml:space="preserve"> plant cell culture, animal cell culture </w:t>
            </w:r>
            <w:proofErr w:type="spellStart"/>
            <w:r w:rsidRPr="0001339A">
              <w:rPr>
                <w:rFonts w:asciiTheme="majorBidi" w:hAnsiTheme="majorBidi" w:cstheme="majorBidi"/>
                <w:sz w:val="22"/>
                <w:szCs w:val="22"/>
              </w:rPr>
              <w:t>and.</w:t>
            </w:r>
            <w:r w:rsidR="006A090B" w:rsidRPr="0001339A">
              <w:rPr>
                <w:rFonts w:asciiTheme="majorBidi" w:hAnsiTheme="majorBidi" w:cstheme="majorBidi"/>
                <w:sz w:val="22"/>
                <w:szCs w:val="22"/>
              </w:rPr>
              <w:t>the</w:t>
            </w:r>
            <w:proofErr w:type="spellEnd"/>
            <w:r w:rsidR="006A090B" w:rsidRPr="0001339A">
              <w:rPr>
                <w:rFonts w:asciiTheme="majorBidi" w:hAnsiTheme="majorBidi" w:cstheme="majorBidi"/>
                <w:sz w:val="22"/>
                <w:szCs w:val="22"/>
              </w:rPr>
              <w:t xml:space="preserve"> all topics mentioned above.</w:t>
            </w:r>
          </w:p>
        </w:tc>
        <w:tc>
          <w:tcPr>
            <w:tcW w:w="83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CB32B08" w14:textId="0DA50065" w:rsidR="009C77F0" w:rsidRPr="0001339A" w:rsidRDefault="009C0F88" w:rsidP="00D042C1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L</w:t>
            </w:r>
            <w:r w:rsidR="006A090B" w:rsidRPr="0001339A">
              <w:rPr>
                <w:rFonts w:asciiTheme="majorBidi" w:hAnsiTheme="majorBidi" w:cstheme="majorBidi"/>
                <w:sz w:val="22"/>
                <w:szCs w:val="22"/>
              </w:rPr>
              <w:t>ectures</w:t>
            </w:r>
          </w:p>
          <w:p w14:paraId="3180B47F" w14:textId="3578271E" w:rsidR="009C0F88" w:rsidRPr="0001339A" w:rsidRDefault="009C0F88" w:rsidP="006A090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C666333" w14:textId="77777777" w:rsidR="00D042C1" w:rsidRPr="0001339A" w:rsidRDefault="00D042C1" w:rsidP="00D042C1">
            <w:pPr>
              <w:numPr>
                <w:ilvl w:val="0"/>
                <w:numId w:val="39"/>
              </w:numPr>
              <w:spacing w:before="120"/>
              <w:ind w:left="252" w:hanging="270"/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D042C1">
              <w:rPr>
                <w:rFonts w:asciiTheme="majorBidi" w:hAnsiTheme="majorBidi" w:cstheme="majorBidi"/>
                <w:sz w:val="22"/>
                <w:szCs w:val="22"/>
              </w:rPr>
              <w:t>Theoretical exams</w:t>
            </w:r>
          </w:p>
          <w:p w14:paraId="31992C94" w14:textId="36EDD08C" w:rsidR="009C0F88" w:rsidRPr="0001339A" w:rsidRDefault="00D042C1" w:rsidP="00D042C1">
            <w:pPr>
              <w:numPr>
                <w:ilvl w:val="0"/>
                <w:numId w:val="39"/>
              </w:numPr>
              <w:spacing w:before="120"/>
              <w:ind w:left="252" w:hanging="270"/>
              <w:contextualSpacing/>
              <w:rPr>
                <w:rFonts w:asciiTheme="majorBidi" w:hAnsiTheme="majorBidi" w:cstheme="majorBidi"/>
                <w:color w:val="0000FF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Assignments</w:t>
            </w:r>
          </w:p>
        </w:tc>
      </w:tr>
      <w:tr w:rsidR="009C77F0" w:rsidRPr="005D2DDD" w14:paraId="38491CAC" w14:textId="77777777" w:rsidTr="00DC193C">
        <w:tc>
          <w:tcPr>
            <w:tcW w:w="447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2979C7C" w14:textId="72AB7B24" w:rsidR="009C77F0" w:rsidRPr="0001339A" w:rsidRDefault="009C77F0" w:rsidP="009C77F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5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5B2D8B" w14:textId="559F7765" w:rsidR="009C77F0" w:rsidRPr="0001339A" w:rsidRDefault="009C77F0" w:rsidP="009C77F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DEF07EF" w14:textId="77777777" w:rsidR="009C77F0" w:rsidRPr="0001339A" w:rsidRDefault="009C77F0" w:rsidP="009C77F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06103EE2" w14:textId="77777777" w:rsidR="009C77F0" w:rsidRPr="0001339A" w:rsidRDefault="009C77F0" w:rsidP="009C77F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C77F0" w:rsidRPr="005D2DDD" w14:paraId="49479F47" w14:textId="77777777" w:rsidTr="0001339A">
        <w:tc>
          <w:tcPr>
            <w:tcW w:w="447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7DDD1A4" w14:textId="77777777" w:rsidR="009C77F0" w:rsidRPr="0001339A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2.0</w:t>
            </w:r>
          </w:p>
        </w:tc>
        <w:tc>
          <w:tcPr>
            <w:tcW w:w="4553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C074A4" w14:textId="56BFCB73" w:rsidR="009C77F0" w:rsidRPr="0001339A" w:rsidRDefault="009C77F0" w:rsidP="009C77F0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Skills</w:t>
            </w:r>
          </w:p>
        </w:tc>
      </w:tr>
      <w:tr w:rsidR="00571C49" w:rsidRPr="005D2DDD" w14:paraId="170B62B4" w14:textId="77777777" w:rsidTr="00DC193C">
        <w:tc>
          <w:tcPr>
            <w:tcW w:w="447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BB64F9E" w14:textId="16B37264" w:rsidR="00571C49" w:rsidRPr="0001339A" w:rsidRDefault="00571C49" w:rsidP="009F2C9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2.1</w:t>
            </w:r>
          </w:p>
        </w:tc>
        <w:tc>
          <w:tcPr>
            <w:tcW w:w="2358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7C193EA8" w14:textId="704AB714" w:rsidR="00571C49" w:rsidRPr="0001339A" w:rsidRDefault="00571C49" w:rsidP="00571C4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eastAsia="Batang" w:hAnsiTheme="majorBidi" w:cstheme="majorBidi"/>
                <w:color w:val="000000"/>
                <w:sz w:val="22"/>
                <w:szCs w:val="22"/>
                <w:lang w:eastAsia="ko-KR"/>
              </w:rPr>
              <w:t>Integrate cell biology and genetic information to produce pharmaceutically active compounds, biomolecules, and genetic fragments for solving human health problem</w:t>
            </w:r>
          </w:p>
        </w:tc>
        <w:tc>
          <w:tcPr>
            <w:tcW w:w="83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C7C1ED9" w14:textId="119D5B14" w:rsidR="00571C49" w:rsidRPr="0001339A" w:rsidRDefault="00571C49" w:rsidP="0001339A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Lectures</w:t>
            </w:r>
          </w:p>
          <w:p w14:paraId="6F85A033" w14:textId="4D7489D2" w:rsidR="00571C49" w:rsidRPr="0001339A" w:rsidRDefault="00571C49" w:rsidP="00571C4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736F640" w14:textId="77777777" w:rsidR="00D042C1" w:rsidRPr="0001339A" w:rsidRDefault="00D042C1" w:rsidP="00D042C1">
            <w:pPr>
              <w:numPr>
                <w:ilvl w:val="0"/>
                <w:numId w:val="40"/>
              </w:numPr>
              <w:spacing w:before="120"/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D042C1">
              <w:rPr>
                <w:rFonts w:asciiTheme="majorBidi" w:hAnsiTheme="majorBidi" w:cstheme="majorBidi"/>
                <w:sz w:val="22"/>
                <w:szCs w:val="22"/>
              </w:rPr>
              <w:t>Theoretical exams</w:t>
            </w:r>
          </w:p>
          <w:p w14:paraId="745FB764" w14:textId="23EC3195" w:rsidR="00571C49" w:rsidRPr="0001339A" w:rsidRDefault="00D042C1" w:rsidP="00D042C1">
            <w:pPr>
              <w:numPr>
                <w:ilvl w:val="0"/>
                <w:numId w:val="40"/>
              </w:numPr>
              <w:spacing w:before="120"/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Assignments</w:t>
            </w:r>
          </w:p>
        </w:tc>
      </w:tr>
      <w:tr w:rsidR="00571C49" w:rsidRPr="005D2DDD" w14:paraId="4CC88D3C" w14:textId="77777777" w:rsidTr="00DC193C">
        <w:tc>
          <w:tcPr>
            <w:tcW w:w="447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AD6521B" w14:textId="7D5E6470" w:rsidR="00571C49" w:rsidRPr="0001339A" w:rsidRDefault="00571C49" w:rsidP="009F2C9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2.2</w:t>
            </w:r>
          </w:p>
        </w:tc>
        <w:tc>
          <w:tcPr>
            <w:tcW w:w="2358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7B18B0EB" w14:textId="181A9130" w:rsidR="00571C49" w:rsidRPr="0001339A" w:rsidRDefault="00571C49" w:rsidP="00571C4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eastAsia="Batang" w:hAnsiTheme="majorBidi" w:cstheme="majorBidi"/>
                <w:color w:val="000000"/>
                <w:sz w:val="22"/>
                <w:szCs w:val="22"/>
                <w:lang w:eastAsia="ko-KR"/>
              </w:rPr>
              <w:t xml:space="preserve">Prepare plant culture medium and use them for induction of plant tissue culture </w:t>
            </w:r>
          </w:p>
        </w:tc>
        <w:tc>
          <w:tcPr>
            <w:tcW w:w="83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F2BB8F5" w14:textId="77777777" w:rsidR="00D042C1" w:rsidRPr="0001339A" w:rsidRDefault="00D042C1" w:rsidP="00D042C1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 xml:space="preserve">Practical work </w:t>
            </w:r>
          </w:p>
          <w:p w14:paraId="7D4822C6" w14:textId="25328BD9" w:rsidR="00571C49" w:rsidRPr="0001339A" w:rsidRDefault="00571C49" w:rsidP="00571C4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36B0C6D" w14:textId="7106A1CE" w:rsidR="00571C49" w:rsidRPr="0001339A" w:rsidRDefault="00D042C1" w:rsidP="00D042C1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1.Workplace-</w:t>
            </w:r>
            <w:r w:rsidR="0001339A" w:rsidRPr="0001339A">
              <w:rPr>
                <w:rFonts w:asciiTheme="majorBidi" w:hAnsiTheme="majorBidi" w:cstheme="majorBidi"/>
                <w:sz w:val="22"/>
                <w:szCs w:val="22"/>
              </w:rPr>
              <w:t>b</w:t>
            </w:r>
            <w:r w:rsidRPr="0001339A">
              <w:rPr>
                <w:rFonts w:asciiTheme="majorBidi" w:hAnsiTheme="majorBidi" w:cstheme="majorBidi"/>
                <w:sz w:val="22"/>
                <w:szCs w:val="22"/>
              </w:rPr>
              <w:t>ased Assessment</w:t>
            </w:r>
          </w:p>
        </w:tc>
      </w:tr>
      <w:tr w:rsidR="00571C49" w:rsidRPr="005D2DDD" w14:paraId="4748C316" w14:textId="77777777" w:rsidTr="00DC193C">
        <w:tc>
          <w:tcPr>
            <w:tcW w:w="447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598489A" w14:textId="4E408E17" w:rsidR="00571C49" w:rsidRPr="0001339A" w:rsidRDefault="00571C49" w:rsidP="009F2C9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2.3</w:t>
            </w:r>
          </w:p>
        </w:tc>
        <w:tc>
          <w:tcPr>
            <w:tcW w:w="2358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E25FF15" w14:textId="1D97F647" w:rsidR="00571C49" w:rsidRPr="0001339A" w:rsidRDefault="00571C49" w:rsidP="00571C49">
            <w:pPr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01339A">
              <w:rPr>
                <w:rFonts w:asciiTheme="majorBidi" w:eastAsia="Batang" w:hAnsiTheme="majorBidi" w:cstheme="majorBidi"/>
                <w:color w:val="000000"/>
                <w:sz w:val="22"/>
                <w:szCs w:val="22"/>
                <w:lang w:eastAsia="ko-KR"/>
              </w:rPr>
              <w:t>Interpret results from gel electrophoresis, PCR, and ELIZA experiments</w:t>
            </w:r>
          </w:p>
        </w:tc>
        <w:tc>
          <w:tcPr>
            <w:tcW w:w="83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A236D72" w14:textId="77777777" w:rsidR="0001339A" w:rsidRPr="0001339A" w:rsidRDefault="0001339A" w:rsidP="0001339A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Lectures</w:t>
            </w:r>
          </w:p>
          <w:p w14:paraId="52B798E0" w14:textId="08A9F5FA" w:rsidR="00571C49" w:rsidRPr="0001339A" w:rsidRDefault="0001339A" w:rsidP="001510D6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 xml:space="preserve">Practical work </w:t>
            </w:r>
          </w:p>
        </w:tc>
        <w:tc>
          <w:tcPr>
            <w:tcW w:w="1359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D2B8063" w14:textId="554EBE55" w:rsidR="00D042C1" w:rsidRPr="0001339A" w:rsidRDefault="00D042C1" w:rsidP="0001339A">
            <w:pPr>
              <w:pStyle w:val="ListParagraph"/>
              <w:numPr>
                <w:ilvl w:val="0"/>
                <w:numId w:val="42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Theoretical exams</w:t>
            </w:r>
          </w:p>
          <w:p w14:paraId="6870B7D1" w14:textId="2E5B76F3" w:rsidR="00571C49" w:rsidRPr="0001339A" w:rsidRDefault="00D042C1" w:rsidP="0001339A">
            <w:pPr>
              <w:pStyle w:val="ListParagraph"/>
              <w:numPr>
                <w:ilvl w:val="0"/>
                <w:numId w:val="42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Practical Exam</w:t>
            </w:r>
          </w:p>
        </w:tc>
      </w:tr>
      <w:tr w:rsidR="00571C49" w:rsidRPr="005D2DDD" w14:paraId="7D8135A7" w14:textId="77777777" w:rsidTr="00DC193C">
        <w:tc>
          <w:tcPr>
            <w:tcW w:w="447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A4D132B" w14:textId="69CFC72D" w:rsidR="00571C49" w:rsidRPr="0001339A" w:rsidRDefault="00571C49" w:rsidP="009F2C9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2.4</w:t>
            </w:r>
          </w:p>
        </w:tc>
        <w:tc>
          <w:tcPr>
            <w:tcW w:w="2358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9E52BB8" w14:textId="6318EAD4" w:rsidR="00571C49" w:rsidRPr="0001339A" w:rsidRDefault="00571C49" w:rsidP="00571C49">
            <w:pPr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Communicate clearly by written and verbal means using technical and theoretical expression of biotechnology</w:t>
            </w:r>
          </w:p>
        </w:tc>
        <w:tc>
          <w:tcPr>
            <w:tcW w:w="83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7CAF62E" w14:textId="77777777" w:rsidR="00571C49" w:rsidRPr="0001339A" w:rsidRDefault="00571C49" w:rsidP="00571C4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20AC577" w14:textId="77777777" w:rsidR="0001339A" w:rsidRPr="0001339A" w:rsidRDefault="0001339A" w:rsidP="0001339A">
            <w:pPr>
              <w:numPr>
                <w:ilvl w:val="0"/>
                <w:numId w:val="45"/>
              </w:numPr>
              <w:spacing w:before="120"/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D042C1">
              <w:rPr>
                <w:rFonts w:asciiTheme="majorBidi" w:hAnsiTheme="majorBidi" w:cstheme="majorBidi"/>
                <w:sz w:val="22"/>
                <w:szCs w:val="22"/>
              </w:rPr>
              <w:t>Theoretical exams</w:t>
            </w:r>
          </w:p>
          <w:p w14:paraId="30530F5D" w14:textId="3F63C85F" w:rsidR="00571C49" w:rsidRPr="0001339A" w:rsidRDefault="0001339A" w:rsidP="0001339A">
            <w:pPr>
              <w:numPr>
                <w:ilvl w:val="0"/>
                <w:numId w:val="45"/>
              </w:numPr>
              <w:spacing w:before="120"/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Assignments</w:t>
            </w:r>
          </w:p>
        </w:tc>
      </w:tr>
      <w:tr w:rsidR="009C77F0" w:rsidRPr="005D2DDD" w14:paraId="39219186" w14:textId="77777777" w:rsidTr="00DC193C">
        <w:tc>
          <w:tcPr>
            <w:tcW w:w="447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4DF1641" w14:textId="4DF5ACEB" w:rsidR="009C77F0" w:rsidRPr="0001339A" w:rsidRDefault="009C77F0" w:rsidP="009F2C9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5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65A530" w14:textId="77777777" w:rsidR="009C77F0" w:rsidRPr="0001339A" w:rsidRDefault="009C77F0" w:rsidP="009C77F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F7EF9A7" w14:textId="77777777" w:rsidR="009C77F0" w:rsidRPr="0001339A" w:rsidRDefault="009C77F0" w:rsidP="009C77F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53C65FE" w14:textId="77777777" w:rsidR="009C77F0" w:rsidRPr="0001339A" w:rsidRDefault="009C77F0" w:rsidP="009C77F0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C77F0" w:rsidRPr="005D2DDD" w14:paraId="43C2D136" w14:textId="77777777" w:rsidTr="0001339A">
        <w:tc>
          <w:tcPr>
            <w:tcW w:w="447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7D889C2" w14:textId="77777777" w:rsidR="009C77F0" w:rsidRPr="0001339A" w:rsidRDefault="009C77F0" w:rsidP="009F2C97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3.0</w:t>
            </w:r>
          </w:p>
        </w:tc>
        <w:tc>
          <w:tcPr>
            <w:tcW w:w="4553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29CDA4" w14:textId="5427B0A8" w:rsidR="009C77F0" w:rsidRPr="0001339A" w:rsidRDefault="009C77F0" w:rsidP="009C77F0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Competence</w:t>
            </w:r>
          </w:p>
        </w:tc>
      </w:tr>
      <w:tr w:rsidR="00DC193C" w:rsidRPr="005D2DDD" w14:paraId="78AFE38A" w14:textId="77777777" w:rsidTr="00DC193C">
        <w:tc>
          <w:tcPr>
            <w:tcW w:w="447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3E0ED25" w14:textId="414FFA93" w:rsidR="00DC193C" w:rsidRPr="0001339A" w:rsidRDefault="00DC193C" w:rsidP="00DC193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3.1</w:t>
            </w:r>
          </w:p>
        </w:tc>
        <w:tc>
          <w:tcPr>
            <w:tcW w:w="2358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06F666D5" w14:textId="679EECF0" w:rsidR="00DC193C" w:rsidRPr="0001339A" w:rsidRDefault="00DC193C" w:rsidP="00DC193C">
            <w:pPr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DC193C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Use properly and confidently the </w:t>
            </w: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tools and equipments</w:t>
            </w:r>
            <w:r w:rsidRPr="00DC193C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 in the </w:t>
            </w: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biotechnology </w:t>
            </w:r>
            <w:r w:rsidRPr="00DC193C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laboratory according to the rules of </w:t>
            </w: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biotechnology lab. rules and safety procedures</w:t>
            </w:r>
          </w:p>
        </w:tc>
        <w:tc>
          <w:tcPr>
            <w:tcW w:w="83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5D3AA4F" w14:textId="7051B30A" w:rsidR="00DC193C" w:rsidRPr="0001339A" w:rsidRDefault="00DC193C" w:rsidP="00DC193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Lab. work</w:t>
            </w:r>
          </w:p>
        </w:tc>
        <w:tc>
          <w:tcPr>
            <w:tcW w:w="135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D6C28F7" w14:textId="328F5977" w:rsidR="00DC193C" w:rsidRPr="0001339A" w:rsidRDefault="00DC193C" w:rsidP="00DC193C">
            <w:pPr>
              <w:numPr>
                <w:ilvl w:val="0"/>
                <w:numId w:val="46"/>
              </w:numPr>
              <w:ind w:left="178" w:hanging="283"/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Workplace-based Assessment</w:t>
            </w:r>
          </w:p>
          <w:p w14:paraId="143963A1" w14:textId="3678A559" w:rsidR="00DC193C" w:rsidRPr="0001339A" w:rsidRDefault="00DC193C" w:rsidP="00DC193C">
            <w:pPr>
              <w:numPr>
                <w:ilvl w:val="0"/>
                <w:numId w:val="46"/>
              </w:numPr>
              <w:ind w:left="178" w:hanging="283"/>
              <w:contextualSpacing/>
              <w:rPr>
                <w:rFonts w:asciiTheme="majorBidi" w:hAnsiTheme="majorBidi" w:cstheme="majorBidi"/>
                <w:color w:val="0000FF"/>
                <w:sz w:val="22"/>
                <w:szCs w:val="22"/>
              </w:rPr>
            </w:pPr>
            <w:r w:rsidRPr="0001339A">
              <w:rPr>
                <w:rFonts w:asciiTheme="majorBidi" w:hAnsiTheme="majorBidi" w:cstheme="majorBidi"/>
                <w:sz w:val="22"/>
                <w:szCs w:val="22"/>
              </w:rPr>
              <w:t>Practical Exam</w:t>
            </w:r>
          </w:p>
        </w:tc>
      </w:tr>
      <w:tr w:rsidR="00DC193C" w:rsidRPr="005D2DDD" w14:paraId="2EBB5511" w14:textId="77777777" w:rsidTr="00DC193C">
        <w:tc>
          <w:tcPr>
            <w:tcW w:w="447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C9E3F8D" w14:textId="271C24B1" w:rsidR="00DC193C" w:rsidRPr="0001339A" w:rsidRDefault="00DC193C" w:rsidP="00DC193C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58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DF8C1AA" w14:textId="77777777" w:rsidR="00DC193C" w:rsidRPr="0001339A" w:rsidRDefault="00DC193C" w:rsidP="00DC193C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B2A6E7F" w14:textId="77777777" w:rsidR="00DC193C" w:rsidRPr="0001339A" w:rsidRDefault="00DC193C" w:rsidP="00DC193C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5DDF2E1" w14:textId="77777777" w:rsidR="00DC193C" w:rsidRPr="0001339A" w:rsidRDefault="00DC193C" w:rsidP="00DC193C">
            <w:pPr>
              <w:jc w:val="lowKashida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26B38947" w14:textId="1BCA1004"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  <w:r>
        <w:rPr>
          <w:rFonts w:asciiTheme="majorBidi" w:hAnsiTheme="majorBidi" w:cstheme="majorBidi"/>
          <w:sz w:val="26"/>
          <w:szCs w:val="26"/>
        </w:rPr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  <w:r w:rsidR="00E34F0F"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245"/>
        <w:gridCol w:w="1480"/>
        <w:gridCol w:w="2190"/>
      </w:tblGrid>
      <w:tr w:rsidR="00001466" w:rsidRPr="005D2DDD" w14:paraId="79852DD9" w14:textId="77777777" w:rsidTr="000F35DE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F279964" w14:textId="2BFA63F6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2D347C41" w14:textId="1BE62579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4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9E99F95" w14:textId="774BA6F7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CAA3A24" w14:textId="4417CE4C" w:rsidR="00001466" w:rsidRPr="001B5102" w:rsidRDefault="00001466" w:rsidP="00001466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352120" w:rsidRPr="005D2DDD" w14:paraId="1B94C2C2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53CD592" w14:textId="3A44C07C" w:rsidR="00352120" w:rsidRPr="009F2C97" w:rsidRDefault="00352120" w:rsidP="00352120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9F2C97">
              <w:rPr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9D9FFB5" w14:textId="60413C4D" w:rsidR="00352120" w:rsidRPr="0001339A" w:rsidRDefault="00352120" w:rsidP="00352120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 xml:space="preserve">Midterm exam </w:t>
            </w:r>
            <w:r w:rsidRPr="0001339A">
              <w:rPr>
                <w:rFonts w:ascii="Arial" w:hAnsi="Arial" w:cs="Arial"/>
                <w:b/>
                <w:bCs/>
                <w:lang w:bidi="ar-EG"/>
              </w:rPr>
              <w:t>1</w:t>
            </w:r>
            <w:r w:rsidRPr="0001339A">
              <w:rPr>
                <w:rFonts w:ascii="Arial" w:hAnsi="Arial" w:cs="Arial"/>
                <w:lang w:bidi="ar-EG"/>
              </w:rPr>
              <w:t xml:space="preserve"> 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B33890A" w14:textId="14A53490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6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531D06A5" w14:textId="0642B60F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15%</w:t>
            </w:r>
          </w:p>
        </w:tc>
      </w:tr>
      <w:tr w:rsidR="00352120" w:rsidRPr="005D2DDD" w14:paraId="4F83A0F2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50045A6" w14:textId="1C37E68C" w:rsidR="00352120" w:rsidRPr="009F2C97" w:rsidRDefault="00352120" w:rsidP="00352120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9F2C97">
              <w:rPr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67CBB7B" w14:textId="0516AD8D" w:rsidR="00352120" w:rsidRPr="0001339A" w:rsidRDefault="00352120" w:rsidP="00352120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 w:rsidRPr="0001339A">
              <w:rPr>
                <w:rFonts w:ascii="Arial" w:hAnsi="Arial" w:cs="Arial"/>
                <w:lang w:bidi="ar-EG"/>
              </w:rPr>
              <w:t>Individual assignments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A315724" w14:textId="5AAD1AFA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1E8EAC7" w14:textId="5980E27E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5%</w:t>
            </w:r>
          </w:p>
        </w:tc>
      </w:tr>
      <w:tr w:rsidR="00352120" w:rsidRPr="005D2DDD" w14:paraId="64F322F2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7C236CA" w14:textId="39F3D19E" w:rsidR="00352120" w:rsidRPr="009F2C97" w:rsidRDefault="00352120" w:rsidP="00352120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9F2C97">
              <w:rPr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0BC92D0" w14:textId="52552E86" w:rsidR="00352120" w:rsidRPr="0001339A" w:rsidRDefault="00352120" w:rsidP="00352120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Lab. practical quiz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D590E94" w14:textId="3445085A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9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C911582" w14:textId="51A98C72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5%</w:t>
            </w:r>
          </w:p>
        </w:tc>
      </w:tr>
      <w:tr w:rsidR="00352120" w:rsidRPr="005D2DDD" w14:paraId="44147A70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E908E88" w14:textId="270D75B7" w:rsidR="00352120" w:rsidRPr="009F2C97" w:rsidRDefault="00352120" w:rsidP="00352120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9F2C97">
              <w:rPr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AB8D178" w14:textId="54A38265" w:rsidR="00352120" w:rsidRPr="0001339A" w:rsidRDefault="00352120" w:rsidP="00352120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Midterm exam</w:t>
            </w:r>
            <w:r w:rsidRPr="0001339A">
              <w:t xml:space="preserve"> </w:t>
            </w:r>
            <w:r w:rsidRPr="0001339A">
              <w:rPr>
                <w:rFonts w:ascii="Arial" w:hAnsi="Arial" w:cs="Arial"/>
                <w:b/>
                <w:bCs/>
                <w:lang w:bidi="ar-EG"/>
              </w:rPr>
              <w:t>2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F48CF2C" w14:textId="46288467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10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7409803" w14:textId="251D4021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15%</w:t>
            </w:r>
          </w:p>
        </w:tc>
      </w:tr>
      <w:tr w:rsidR="00352120" w:rsidRPr="005D2DDD" w14:paraId="0D522249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7AAECEB" w14:textId="0EE5EDBF" w:rsidR="00352120" w:rsidRPr="009F2C97" w:rsidRDefault="00352120" w:rsidP="00352120">
            <w:pPr>
              <w:bidi/>
              <w:jc w:val="center"/>
              <w:rPr>
                <w:sz w:val="22"/>
                <w:szCs w:val="22"/>
              </w:rPr>
            </w:pPr>
            <w:r w:rsidRPr="009F2C97">
              <w:rPr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34FC318" w14:textId="60AED106" w:rsidR="00352120" w:rsidRPr="0001339A" w:rsidRDefault="00352120" w:rsidP="00352120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1339A">
              <w:rPr>
                <w:rFonts w:ascii="Arial" w:hAnsi="Arial" w:cs="Arial"/>
                <w:lang w:bidi="ar-EG"/>
              </w:rPr>
              <w:t>Observation card in lab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5FC53C0" w14:textId="662BFBAC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2-12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C25B309" w14:textId="2A4DEE1A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5%</w:t>
            </w:r>
          </w:p>
        </w:tc>
      </w:tr>
      <w:tr w:rsidR="00352120" w:rsidRPr="005D2DDD" w14:paraId="2DE89382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6A99702" w14:textId="3AFD6AC4" w:rsidR="00352120" w:rsidRPr="009F2C97" w:rsidRDefault="00352120" w:rsidP="00352120">
            <w:pPr>
              <w:bidi/>
              <w:jc w:val="center"/>
              <w:rPr>
                <w:sz w:val="22"/>
                <w:szCs w:val="22"/>
              </w:rPr>
            </w:pPr>
            <w:r w:rsidRPr="009F2C97">
              <w:rPr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312E10C" w14:textId="3B466FFB" w:rsidR="00352120" w:rsidRPr="0001339A" w:rsidRDefault="00352120" w:rsidP="00352120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1339A">
              <w:rPr>
                <w:rFonts w:ascii="Arial" w:hAnsi="Arial" w:cs="Arial"/>
                <w:lang w:bidi="ar-EG"/>
              </w:rPr>
              <w:t>Final practical Exam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6506179" w14:textId="53B4EC37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15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4B8502D" w14:textId="73ED60EC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15%</w:t>
            </w:r>
          </w:p>
        </w:tc>
      </w:tr>
      <w:tr w:rsidR="00352120" w:rsidRPr="005D2DDD" w14:paraId="62770D98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6224DDD" w14:textId="0CE847EC" w:rsidR="00352120" w:rsidRPr="009F2C97" w:rsidRDefault="00352120" w:rsidP="00352120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9F2C97">
              <w:rPr>
                <w:sz w:val="22"/>
                <w:szCs w:val="22"/>
              </w:rPr>
              <w:t>7</w:t>
            </w: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D11F5B2" w14:textId="3859F894" w:rsidR="00352120" w:rsidRPr="0001339A" w:rsidRDefault="00352120" w:rsidP="00352120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Final exam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50B8268" w14:textId="5D7245AB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17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596BA54" w14:textId="66463FF7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40%</w:t>
            </w:r>
          </w:p>
        </w:tc>
      </w:tr>
      <w:tr w:rsidR="00352120" w:rsidRPr="005D2DDD" w14:paraId="21CDCA16" w14:textId="77777777" w:rsidTr="000F35DE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6CBCA4D" w14:textId="4CBFA9B3" w:rsidR="00352120" w:rsidRPr="009F2C97" w:rsidRDefault="00352120" w:rsidP="00352120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5245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31CC656" w14:textId="42B2C266" w:rsidR="00352120" w:rsidRPr="0001339A" w:rsidRDefault="00352120" w:rsidP="00352120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1339A">
              <w:rPr>
                <w:rFonts w:ascii="Arial" w:hAnsi="Arial" w:cs="Arial"/>
                <w:lang w:bidi="ar-EG"/>
              </w:rPr>
              <w:t>Total</w:t>
            </w:r>
          </w:p>
        </w:tc>
        <w:tc>
          <w:tcPr>
            <w:tcW w:w="148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1F1AD54" w14:textId="77777777" w:rsidR="00352120" w:rsidRPr="0001339A" w:rsidRDefault="00352120" w:rsidP="00352120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F93526D" w14:textId="34E5A770" w:rsidR="00352120" w:rsidRPr="0001339A" w:rsidRDefault="00352120" w:rsidP="00352120">
            <w:pPr>
              <w:jc w:val="center"/>
              <w:rPr>
                <w:rFonts w:asciiTheme="majorBidi" w:hAnsiTheme="majorBidi" w:cstheme="majorBidi"/>
              </w:rPr>
            </w:pPr>
            <w:r w:rsidRPr="0001339A">
              <w:rPr>
                <w:rFonts w:ascii="Arial" w:hAnsi="Arial" w:cs="Arial"/>
                <w:lang w:bidi="ar-EG"/>
              </w:rPr>
              <w:t>100%</w:t>
            </w:r>
          </w:p>
        </w:tc>
      </w:tr>
    </w:tbl>
    <w:p w14:paraId="3EE92555" w14:textId="476211DA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05BB8046" w14:textId="4C644CA5" w:rsidR="008746CB" w:rsidRDefault="008746CB" w:rsidP="008B5913">
      <w:pPr>
        <w:rPr>
          <w:i/>
          <w:iCs/>
          <w:sz w:val="18"/>
          <w:szCs w:val="18"/>
        </w:rPr>
      </w:pPr>
    </w:p>
    <w:p w14:paraId="3EDD2584" w14:textId="398D4CB4" w:rsidR="00BC0F44" w:rsidRDefault="00BC0F44" w:rsidP="008B5913">
      <w:pPr>
        <w:rPr>
          <w:sz w:val="18"/>
          <w:szCs w:val="18"/>
        </w:rPr>
      </w:pPr>
    </w:p>
    <w:p w14:paraId="7CC45BE5" w14:textId="3BA1C957" w:rsidR="000F35DE" w:rsidRDefault="000F35DE" w:rsidP="008B5913">
      <w:pPr>
        <w:rPr>
          <w:sz w:val="18"/>
          <w:szCs w:val="18"/>
        </w:rPr>
      </w:pPr>
    </w:p>
    <w:p w14:paraId="48B5D8B6" w14:textId="6A007F7C" w:rsidR="000F35DE" w:rsidRDefault="000F35DE" w:rsidP="008B5913">
      <w:pPr>
        <w:rPr>
          <w:sz w:val="18"/>
          <w:szCs w:val="18"/>
        </w:rPr>
      </w:pPr>
    </w:p>
    <w:p w14:paraId="302794E2" w14:textId="4EDB0E27" w:rsidR="000F35DE" w:rsidRDefault="000F35DE" w:rsidP="008B5913">
      <w:pPr>
        <w:rPr>
          <w:sz w:val="18"/>
          <w:szCs w:val="18"/>
        </w:rPr>
      </w:pPr>
    </w:p>
    <w:p w14:paraId="44BAC768" w14:textId="77777777" w:rsidR="000F35DE" w:rsidRPr="000F35DE" w:rsidRDefault="000F35DE" w:rsidP="008B5913">
      <w:pPr>
        <w:rPr>
          <w:sz w:val="18"/>
          <w:szCs w:val="18"/>
        </w:rPr>
      </w:pPr>
    </w:p>
    <w:p w14:paraId="3908F804" w14:textId="5B750EEE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5"/>
      </w:tblGrid>
      <w:tr w:rsidR="008F5880" w14:paraId="717993A5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013C77" w14:textId="03C4B650"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 xml:space="preserve">Arrangements for availability of faculty and teaching staff for individual student consultations and academic </w:t>
            </w:r>
            <w:proofErr w:type="gramStart"/>
            <w:r w:rsidRPr="008F5880">
              <w:rPr>
                <w:b/>
                <w:bCs/>
              </w:rPr>
              <w:t>advice</w:t>
            </w:r>
            <w:r w:rsidR="00DE3C6D">
              <w:rPr>
                <w:b/>
                <w:bCs/>
              </w:rPr>
              <w:t xml:space="preserve"> :</w:t>
            </w:r>
            <w:proofErr w:type="gramEnd"/>
          </w:p>
        </w:tc>
      </w:tr>
      <w:tr w:rsidR="008F5880" w14:paraId="14B8244C" w14:textId="77777777" w:rsidTr="00D74CBE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52B616" w14:textId="6D969198" w:rsidR="000F35DE" w:rsidRPr="00352120" w:rsidRDefault="000F35DE" w:rsidP="00352120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F35DE">
              <w:rPr>
                <w:rFonts w:asciiTheme="majorBidi" w:hAnsiTheme="majorBidi" w:cstheme="majorBidi"/>
              </w:rPr>
              <w:t>Office hours (</w:t>
            </w:r>
            <w:r w:rsidR="00352120">
              <w:rPr>
                <w:rFonts w:asciiTheme="majorBidi" w:hAnsiTheme="majorBidi" w:cstheme="majorBidi"/>
              </w:rPr>
              <w:t>2</w:t>
            </w:r>
            <w:r w:rsidRPr="000F35DE">
              <w:rPr>
                <w:rFonts w:asciiTheme="majorBidi" w:hAnsiTheme="majorBidi" w:cstheme="majorBidi"/>
              </w:rPr>
              <w:t xml:space="preserve"> hours per week + appointments).</w:t>
            </w:r>
          </w:p>
          <w:p w14:paraId="4E3C4039" w14:textId="73201885" w:rsidR="000F35DE" w:rsidRDefault="000F35DE" w:rsidP="000F35DE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F35DE">
              <w:rPr>
                <w:rFonts w:asciiTheme="majorBidi" w:hAnsiTheme="majorBidi" w:cstheme="majorBidi"/>
              </w:rPr>
              <w:t>Student counselling: as required per week.</w:t>
            </w:r>
          </w:p>
          <w:p w14:paraId="602208CA" w14:textId="59E94E70" w:rsidR="005922AF" w:rsidRPr="000F35DE" w:rsidRDefault="000F35DE" w:rsidP="000F35DE">
            <w:pPr>
              <w:pStyle w:val="ListParagraph"/>
              <w:spacing w:line="276" w:lineRule="auto"/>
              <w:ind w:left="36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Pr="00321221">
              <w:rPr>
                <w:rFonts w:asciiTheme="majorBidi" w:hAnsiTheme="majorBidi" w:cstheme="majorBidi"/>
              </w:rPr>
              <w:t>for advising and counselling and to correct the student pathway in the suitable time and to fulfill the course ILOs.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0F35DE">
              <w:rPr>
                <w:rFonts w:asciiTheme="majorBidi" w:hAnsiTheme="majorBidi" w:cstheme="majorBidi"/>
              </w:rPr>
              <w:t>Following the student’s marks in the quizzes and midterm exams and identification of the reason of low marks.</w:t>
            </w:r>
          </w:p>
        </w:tc>
      </w:tr>
    </w:tbl>
    <w:p w14:paraId="7A27D507" w14:textId="6524595D" w:rsidR="008F5880" w:rsidRDefault="008F5880" w:rsidP="008B5913">
      <w:pPr>
        <w:rPr>
          <w:b/>
          <w:bCs/>
          <w:color w:val="C00000"/>
          <w:sz w:val="32"/>
          <w:szCs w:val="32"/>
        </w:rPr>
      </w:pPr>
    </w:p>
    <w:p w14:paraId="3A03EAA2" w14:textId="4B9AF41D"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2"/>
    </w:p>
    <w:p w14:paraId="32DDE602" w14:textId="05CDB492" w:rsidR="00B85E99" w:rsidRDefault="00B85E99" w:rsidP="008B5913">
      <w:pPr>
        <w:rPr>
          <w:b/>
          <w:bCs/>
          <w:color w:val="C00000"/>
          <w:sz w:val="32"/>
          <w:szCs w:val="32"/>
        </w:rPr>
      </w:pPr>
    </w:p>
    <w:p w14:paraId="575164BB" w14:textId="336D12A1" w:rsidR="001B5102" w:rsidRDefault="000F35DE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1. Learning</w:t>
      </w:r>
      <w:r w:rsidR="00B85E99" w:rsidRPr="00C4342E">
        <w:rPr>
          <w:rFonts w:asciiTheme="majorBidi" w:hAnsiTheme="majorBidi" w:cstheme="majorBidi"/>
          <w:sz w:val="26"/>
          <w:szCs w:val="26"/>
        </w:rPr>
        <w:t xml:space="preserve"> Resources</w:t>
      </w:r>
      <w:bookmarkEnd w:id="13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5576946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2DCD7B89" w14:textId="72AA609B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17331454" w14:textId="1ADD08CA" w:rsidR="000F35DE" w:rsidRPr="000F35DE" w:rsidRDefault="000F35DE" w:rsidP="000F35DE">
            <w:pPr>
              <w:numPr>
                <w:ilvl w:val="0"/>
                <w:numId w:val="29"/>
              </w:numPr>
              <w:rPr>
                <w:sz w:val="20"/>
                <w:szCs w:val="20"/>
                <w:lang w:eastAsia="ar-SA"/>
              </w:rPr>
            </w:pPr>
            <w:r w:rsidRPr="000F35DE">
              <w:rPr>
                <w:sz w:val="20"/>
                <w:szCs w:val="20"/>
                <w:lang w:eastAsia="ar-SA"/>
              </w:rPr>
              <w:t xml:space="preserve">Experiments in Plant Tissue Culture”; </w:t>
            </w:r>
            <w:proofErr w:type="spellStart"/>
            <w:r w:rsidRPr="000F35DE">
              <w:rPr>
                <w:sz w:val="20"/>
                <w:szCs w:val="20"/>
                <w:lang w:eastAsia="ar-SA"/>
              </w:rPr>
              <w:t>Dodds</w:t>
            </w:r>
            <w:proofErr w:type="spellEnd"/>
            <w:r w:rsidRPr="000F35DE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 xml:space="preserve"> J</w:t>
            </w:r>
            <w:r w:rsidRPr="000F35DE">
              <w:rPr>
                <w:sz w:val="20"/>
                <w:szCs w:val="20"/>
                <w:lang w:eastAsia="ar-SA"/>
              </w:rPr>
              <w:t xml:space="preserve"> and Roberts L. </w:t>
            </w:r>
            <w:r>
              <w:rPr>
                <w:sz w:val="20"/>
                <w:szCs w:val="20"/>
                <w:lang w:eastAsia="ar-SA"/>
              </w:rPr>
              <w:t>Cambridge University Press</w:t>
            </w:r>
            <w:r w:rsidRPr="000F35DE">
              <w:rPr>
                <w:sz w:val="20"/>
                <w:szCs w:val="20"/>
                <w:lang w:eastAsia="ar-SA"/>
              </w:rPr>
              <w:t xml:space="preserve"> (1982).</w:t>
            </w:r>
          </w:p>
          <w:p w14:paraId="3F08F39D" w14:textId="7E898C86" w:rsidR="001B5102" w:rsidRPr="002C1D7A" w:rsidRDefault="002C1D7A" w:rsidP="002C1D7A">
            <w:pPr>
              <w:numPr>
                <w:ilvl w:val="0"/>
                <w:numId w:val="29"/>
              </w:numPr>
              <w:jc w:val="lowKashida"/>
              <w:rPr>
                <w:sz w:val="20"/>
                <w:szCs w:val="20"/>
                <w:lang w:eastAsia="ar-SA"/>
              </w:rPr>
            </w:pPr>
            <w:r w:rsidRPr="00A76902">
              <w:rPr>
                <w:color w:val="000000"/>
                <w:sz w:val="20"/>
                <w:szCs w:val="20"/>
              </w:rPr>
              <w:t xml:space="preserve">Genetics; Weaver, F. R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76902">
              <w:rPr>
                <w:color w:val="000000"/>
                <w:sz w:val="20"/>
                <w:szCs w:val="20"/>
              </w:rPr>
              <w:t>and Hedrick, P. W. 3</w:t>
            </w:r>
            <w:r w:rsidRPr="00A76902">
              <w:rPr>
                <w:color w:val="000000"/>
                <w:sz w:val="20"/>
                <w:szCs w:val="20"/>
                <w:u w:val="single"/>
                <w:vertAlign w:val="superscript"/>
              </w:rPr>
              <w:t>rd</w:t>
            </w:r>
            <w:r w:rsidRPr="00A76902">
              <w:rPr>
                <w:color w:val="000000"/>
                <w:sz w:val="20"/>
                <w:szCs w:val="20"/>
              </w:rPr>
              <w:t xml:space="preserve">   Ed.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76902">
              <w:rPr>
                <w:color w:val="000000"/>
                <w:sz w:val="20"/>
                <w:szCs w:val="20"/>
              </w:rPr>
              <w:t>WCB (1996).</w:t>
            </w:r>
          </w:p>
        </w:tc>
      </w:tr>
      <w:tr w:rsidR="001B5102" w:rsidRPr="005D2DDD" w14:paraId="38C40E42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4127AFAC" w14:textId="4A5F614C" w:rsidR="001B5102" w:rsidRPr="005D2DDD" w:rsidRDefault="002C1D7A" w:rsidP="002C1D7A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>
              <w:rPr>
                <w:b/>
                <w:bCs/>
              </w:rPr>
              <w:t>Recommended</w:t>
            </w:r>
            <w:r w:rsidR="001B5102" w:rsidRPr="00AA6028">
              <w:rPr>
                <w:b/>
                <w:bCs/>
              </w:rPr>
              <w:t xml:space="preserve"> References 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605268B8" w14:textId="78839BC4" w:rsidR="00A76902" w:rsidRPr="00A76902" w:rsidRDefault="00A76902" w:rsidP="002C1D7A">
            <w:pPr>
              <w:numPr>
                <w:ilvl w:val="0"/>
                <w:numId w:val="30"/>
              </w:numPr>
              <w:rPr>
                <w:color w:val="000000"/>
                <w:sz w:val="20"/>
                <w:szCs w:val="20"/>
              </w:rPr>
            </w:pPr>
            <w:r w:rsidRPr="00A76902">
              <w:rPr>
                <w:color w:val="000000"/>
                <w:sz w:val="20"/>
                <w:szCs w:val="20"/>
              </w:rPr>
              <w:t xml:space="preserve">Plant Gene Isolation; Foster, G. D. </w:t>
            </w:r>
            <w:proofErr w:type="spellStart"/>
            <w:r w:rsidRPr="00A76902">
              <w:rPr>
                <w:color w:val="000000"/>
                <w:sz w:val="20"/>
                <w:szCs w:val="20"/>
              </w:rPr>
              <w:t>Twell</w:t>
            </w:r>
            <w:proofErr w:type="spellEnd"/>
            <w:r w:rsidRPr="00A76902">
              <w:rPr>
                <w:color w:val="000000"/>
                <w:sz w:val="20"/>
                <w:szCs w:val="20"/>
              </w:rPr>
              <w:t>, D; John Wiley&amp; Sons (1996).</w:t>
            </w:r>
          </w:p>
          <w:p w14:paraId="5488367B" w14:textId="05F4069B" w:rsidR="00A76902" w:rsidRPr="00A76902" w:rsidRDefault="00A76902" w:rsidP="002C1D7A">
            <w:pPr>
              <w:numPr>
                <w:ilvl w:val="0"/>
                <w:numId w:val="30"/>
              </w:numPr>
              <w:rPr>
                <w:color w:val="000000"/>
                <w:sz w:val="20"/>
                <w:szCs w:val="20"/>
              </w:rPr>
            </w:pPr>
            <w:r w:rsidRPr="00A76902">
              <w:rPr>
                <w:color w:val="000000"/>
                <w:sz w:val="20"/>
                <w:szCs w:val="20"/>
              </w:rPr>
              <w:t xml:space="preserve">Plant Cell and Tissue </w:t>
            </w:r>
            <w:proofErr w:type="gramStart"/>
            <w:r w:rsidRPr="00A76902">
              <w:rPr>
                <w:color w:val="000000"/>
                <w:sz w:val="20"/>
                <w:szCs w:val="20"/>
              </w:rPr>
              <w:t>Culture ;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76902">
              <w:rPr>
                <w:color w:val="000000"/>
                <w:sz w:val="20"/>
                <w:szCs w:val="20"/>
              </w:rPr>
              <w:t>Reinert ,J and Yeoman, M. M; Springer-Verlag (1982)</w:t>
            </w:r>
          </w:p>
          <w:p w14:paraId="091E3C66" w14:textId="77777777" w:rsidR="002C1D7A" w:rsidRPr="000F35DE" w:rsidRDefault="002C1D7A" w:rsidP="002C1D7A">
            <w:pPr>
              <w:numPr>
                <w:ilvl w:val="0"/>
                <w:numId w:val="30"/>
              </w:numPr>
              <w:jc w:val="lowKashida"/>
              <w:rPr>
                <w:sz w:val="20"/>
                <w:szCs w:val="20"/>
                <w:lang w:eastAsia="ar-SA"/>
              </w:rPr>
            </w:pPr>
            <w:r w:rsidRPr="000F35DE">
              <w:rPr>
                <w:sz w:val="20"/>
                <w:szCs w:val="20"/>
                <w:lang w:eastAsia="ar-SA"/>
              </w:rPr>
              <w:t xml:space="preserve">Methods in Plant Molecular Biology, Schuler, M.A and </w:t>
            </w:r>
            <w:proofErr w:type="spellStart"/>
            <w:r w:rsidRPr="000F35DE">
              <w:rPr>
                <w:sz w:val="20"/>
                <w:szCs w:val="20"/>
                <w:lang w:eastAsia="ar-SA"/>
              </w:rPr>
              <w:t>Zialinski</w:t>
            </w:r>
            <w:proofErr w:type="spellEnd"/>
            <w:r w:rsidRPr="000F35DE">
              <w:rPr>
                <w:sz w:val="20"/>
                <w:szCs w:val="20"/>
                <w:lang w:eastAsia="ar-SA"/>
              </w:rPr>
              <w:t xml:space="preserve"> R.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0F35DE">
              <w:rPr>
                <w:sz w:val="20"/>
                <w:szCs w:val="20"/>
                <w:lang w:eastAsia="ar-SA"/>
              </w:rPr>
              <w:t>E</w:t>
            </w:r>
            <w:r>
              <w:rPr>
                <w:sz w:val="20"/>
                <w:szCs w:val="20"/>
                <w:lang w:eastAsia="ar-SA"/>
              </w:rPr>
              <w:t xml:space="preserve">. </w:t>
            </w:r>
            <w:r w:rsidRPr="000F35DE">
              <w:rPr>
                <w:sz w:val="20"/>
                <w:szCs w:val="20"/>
                <w:lang w:eastAsia="ar-SA"/>
              </w:rPr>
              <w:t>Academic Press. Inc. (1989).</w:t>
            </w:r>
          </w:p>
          <w:p w14:paraId="2A8B302E" w14:textId="67FFC741" w:rsidR="001B5102" w:rsidRPr="00A76902" w:rsidRDefault="002C1D7A" w:rsidP="002C1D7A">
            <w:pPr>
              <w:numPr>
                <w:ilvl w:val="0"/>
                <w:numId w:val="30"/>
              </w:numPr>
              <w:rPr>
                <w:color w:val="000000"/>
                <w:sz w:val="20"/>
                <w:szCs w:val="20"/>
              </w:rPr>
            </w:pPr>
            <w:r w:rsidRPr="000F35DE">
              <w:rPr>
                <w:sz w:val="20"/>
                <w:szCs w:val="20"/>
                <w:lang w:eastAsia="ar-SA"/>
              </w:rPr>
              <w:t>Basic Cell Culture; Davis, J. M; IRL Press (1994).</w:t>
            </w:r>
          </w:p>
        </w:tc>
      </w:tr>
      <w:tr w:rsidR="001B5102" w:rsidRPr="005D2DDD" w14:paraId="231C44F7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5463C0A2" w14:textId="0C81C64D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11E1EBB5" w14:textId="33EFBB12" w:rsidR="00A76902" w:rsidRPr="00A76902" w:rsidRDefault="00352120" w:rsidP="00352120">
            <w:pPr>
              <w:ind w:left="720"/>
              <w:jc w:val="center"/>
              <w:rPr>
                <w:i/>
                <w:sz w:val="22"/>
                <w:szCs w:val="22"/>
              </w:rPr>
            </w:pPr>
            <w:r w:rsidRPr="008D0B6E">
              <w:rPr>
                <w:b/>
                <w:bCs/>
                <w:color w:val="0000FF"/>
                <w:sz w:val="22"/>
                <w:szCs w:val="22"/>
              </w:rPr>
              <w:t>www.dlaf.nu.edu.sa</w:t>
            </w:r>
          </w:p>
        </w:tc>
      </w:tr>
      <w:tr w:rsidR="001B5102" w:rsidRPr="005D2DDD" w14:paraId="701FA171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0E8E72C7" w14:textId="66D60EE8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2B9952BC" w14:textId="77777777" w:rsidR="001B5102" w:rsidRDefault="00A76902" w:rsidP="001B510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Videos and lectures available at khan academy webpage</w:t>
            </w:r>
          </w:p>
          <w:p w14:paraId="1B7D2614" w14:textId="7E694BE4" w:rsidR="00A76902" w:rsidRDefault="00BA2063" w:rsidP="001B5102">
            <w:pPr>
              <w:jc w:val="lowKashida"/>
              <w:rPr>
                <w:rFonts w:asciiTheme="majorBidi" w:hAnsiTheme="majorBidi" w:cstheme="majorBidi"/>
              </w:rPr>
            </w:pPr>
            <w:hyperlink r:id="rId11" w:history="1">
              <w:r w:rsidR="00A76902" w:rsidRPr="00284CA4">
                <w:rPr>
                  <w:rStyle w:val="Hyperlink"/>
                  <w:rFonts w:asciiTheme="majorBidi" w:hAnsiTheme="majorBidi" w:cstheme="majorBidi"/>
                </w:rPr>
                <w:t>https://www.khanacademy.org/science/biology/biotech-dna-technology</w:t>
              </w:r>
            </w:hyperlink>
          </w:p>
          <w:p w14:paraId="09D5F4DE" w14:textId="7910FB14" w:rsidR="00A76902" w:rsidRPr="00E115D6" w:rsidRDefault="00A769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0A609E45" w14:textId="77777777" w:rsidR="001B5102" w:rsidRDefault="001B510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429BD8BD" w14:textId="3D06B53F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87F43" w:rsidRPr="005D2DDD" w14:paraId="240C2A87" w14:textId="77777777" w:rsidTr="002C1D7A">
        <w:trPr>
          <w:trHeight w:val="439"/>
          <w:tblHeader/>
        </w:trPr>
        <w:tc>
          <w:tcPr>
            <w:tcW w:w="4785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CDCEBD2" w14:textId="119FA186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4786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24FA224" w14:textId="22D54198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1CC0FE46" w14:textId="77777777" w:rsidTr="002C1D7A">
        <w:trPr>
          <w:trHeight w:val="506"/>
        </w:trPr>
        <w:tc>
          <w:tcPr>
            <w:tcW w:w="4785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50716F1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7AB1D0B0" w14:textId="2C080055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4786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036CA642" w14:textId="22D339BD" w:rsidR="00352120" w:rsidRPr="001510D6" w:rsidRDefault="00A76902" w:rsidP="001510D6">
            <w:pPr>
              <w:pStyle w:val="ListParagraph"/>
              <w:numPr>
                <w:ilvl w:val="0"/>
                <w:numId w:val="48"/>
              </w:numPr>
              <w:ind w:left="341"/>
              <w:rPr>
                <w:rFonts w:asciiTheme="majorBidi" w:hAnsiTheme="majorBidi" w:cstheme="majorBidi"/>
              </w:rPr>
            </w:pPr>
            <w:r w:rsidRPr="001510D6">
              <w:rPr>
                <w:rFonts w:asciiTheme="majorBidi" w:hAnsiTheme="majorBidi" w:cstheme="majorBidi"/>
              </w:rPr>
              <w:t>A Suitable lecture room equipped with data show and internet</w:t>
            </w:r>
            <w:r w:rsidR="00352120" w:rsidRPr="001510D6">
              <w:rPr>
                <w:rFonts w:asciiTheme="majorBidi" w:hAnsiTheme="majorBidi" w:cstheme="majorBidi"/>
              </w:rPr>
              <w:t>,</w:t>
            </w:r>
            <w:r w:rsidRPr="001510D6">
              <w:rPr>
                <w:rFonts w:asciiTheme="majorBidi" w:hAnsiTheme="majorBidi" w:cstheme="majorBidi"/>
              </w:rPr>
              <w:t xml:space="preserve"> </w:t>
            </w:r>
            <w:r w:rsidR="00352120" w:rsidRPr="001510D6">
              <w:rPr>
                <w:rFonts w:asciiTheme="majorBidi" w:hAnsiTheme="majorBidi" w:cstheme="majorBidi"/>
              </w:rPr>
              <w:t>and sufficient number of seats.</w:t>
            </w:r>
          </w:p>
          <w:p w14:paraId="129FEFD8" w14:textId="4308DE5C" w:rsidR="00F24884" w:rsidRPr="001510D6" w:rsidRDefault="00A76902" w:rsidP="001510D6">
            <w:pPr>
              <w:pStyle w:val="ListParagraph"/>
              <w:numPr>
                <w:ilvl w:val="0"/>
                <w:numId w:val="48"/>
              </w:numPr>
              <w:ind w:left="341"/>
              <w:rPr>
                <w:rFonts w:asciiTheme="majorBidi" w:hAnsiTheme="majorBidi" w:cstheme="majorBidi"/>
              </w:rPr>
            </w:pPr>
            <w:r w:rsidRPr="001510D6">
              <w:rPr>
                <w:rFonts w:asciiTheme="majorBidi" w:hAnsiTheme="majorBidi" w:cstheme="majorBidi"/>
              </w:rPr>
              <w:t>Suitable laboratories equipped with health and safety tools, internet</w:t>
            </w:r>
            <w:r w:rsidR="00352120" w:rsidRPr="001510D6">
              <w:rPr>
                <w:rFonts w:asciiTheme="majorBidi" w:hAnsiTheme="majorBidi" w:cstheme="majorBidi"/>
              </w:rPr>
              <w:t>, and sufficient number of seats.</w:t>
            </w:r>
          </w:p>
        </w:tc>
      </w:tr>
      <w:tr w:rsidR="00F24884" w:rsidRPr="005D2DDD" w14:paraId="3D88F124" w14:textId="77777777" w:rsidTr="002C1D7A">
        <w:trPr>
          <w:trHeight w:val="506"/>
        </w:trPr>
        <w:tc>
          <w:tcPr>
            <w:tcW w:w="478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06504C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75D4C7EC" w14:textId="2B434E0D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4786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6DACDC4" w14:textId="77777777" w:rsidR="00A76902" w:rsidRPr="001510D6" w:rsidRDefault="00A76902" w:rsidP="001510D6">
            <w:pPr>
              <w:numPr>
                <w:ilvl w:val="0"/>
                <w:numId w:val="48"/>
              </w:numPr>
              <w:ind w:left="341"/>
              <w:rPr>
                <w:bCs/>
                <w:sz w:val="22"/>
                <w:szCs w:val="22"/>
              </w:rPr>
            </w:pPr>
            <w:r w:rsidRPr="001510D6">
              <w:rPr>
                <w:bCs/>
                <w:sz w:val="22"/>
                <w:szCs w:val="22"/>
              </w:rPr>
              <w:t xml:space="preserve">Computer  </w:t>
            </w:r>
          </w:p>
          <w:p w14:paraId="0516CE15" w14:textId="77777777" w:rsidR="00A76902" w:rsidRPr="001510D6" w:rsidRDefault="00A76902" w:rsidP="001510D6">
            <w:pPr>
              <w:numPr>
                <w:ilvl w:val="0"/>
                <w:numId w:val="48"/>
              </w:numPr>
              <w:ind w:left="341"/>
              <w:rPr>
                <w:bCs/>
                <w:sz w:val="22"/>
                <w:szCs w:val="22"/>
              </w:rPr>
            </w:pPr>
            <w:r w:rsidRPr="001510D6">
              <w:rPr>
                <w:bCs/>
                <w:sz w:val="22"/>
                <w:szCs w:val="22"/>
              </w:rPr>
              <w:t>Internet access</w:t>
            </w:r>
          </w:p>
          <w:p w14:paraId="7F06A8DC" w14:textId="6529866C" w:rsidR="00F24884" w:rsidRPr="001510D6" w:rsidRDefault="00A76902" w:rsidP="001510D6">
            <w:pPr>
              <w:numPr>
                <w:ilvl w:val="0"/>
                <w:numId w:val="48"/>
              </w:numPr>
              <w:ind w:left="341"/>
              <w:rPr>
                <w:bCs/>
                <w:sz w:val="22"/>
                <w:szCs w:val="22"/>
              </w:rPr>
            </w:pPr>
            <w:r w:rsidRPr="001510D6">
              <w:rPr>
                <w:bCs/>
                <w:sz w:val="22"/>
                <w:szCs w:val="22"/>
              </w:rPr>
              <w:t>Data show</w:t>
            </w:r>
          </w:p>
        </w:tc>
      </w:tr>
      <w:tr w:rsidR="00F24884" w:rsidRPr="005D2DDD" w14:paraId="06FAFD91" w14:textId="77777777" w:rsidTr="002C1D7A">
        <w:trPr>
          <w:trHeight w:val="506"/>
        </w:trPr>
        <w:tc>
          <w:tcPr>
            <w:tcW w:w="4785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7DA924A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4997B73D" w14:textId="172B1879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4786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E9A0477" w14:textId="2240787F" w:rsidR="00A76902" w:rsidRPr="00A76902" w:rsidRDefault="001769BA" w:rsidP="00A76902">
            <w:pPr>
              <w:numPr>
                <w:ilvl w:val="0"/>
                <w:numId w:val="35"/>
              </w:numPr>
              <w:ind w:left="360"/>
              <w:rPr>
                <w:color w:val="000000"/>
              </w:rPr>
            </w:pPr>
            <w:r>
              <w:rPr>
                <w:color w:val="000000"/>
              </w:rPr>
              <w:t xml:space="preserve">Plant tissue culture glasses and </w:t>
            </w:r>
            <w:r w:rsidR="005C097E">
              <w:rPr>
                <w:color w:val="000000"/>
              </w:rPr>
              <w:t>media components</w:t>
            </w:r>
          </w:p>
          <w:p w14:paraId="05AA35CE" w14:textId="77777777" w:rsidR="00A76902" w:rsidRPr="00A76902" w:rsidRDefault="00A76902" w:rsidP="00A76902">
            <w:pPr>
              <w:numPr>
                <w:ilvl w:val="0"/>
                <w:numId w:val="35"/>
              </w:numPr>
              <w:ind w:left="360"/>
              <w:rPr>
                <w:color w:val="000000"/>
              </w:rPr>
            </w:pPr>
            <w:r w:rsidRPr="00A76902">
              <w:rPr>
                <w:color w:val="000000"/>
              </w:rPr>
              <w:t xml:space="preserve">Water bath </w:t>
            </w:r>
          </w:p>
          <w:p w14:paraId="6DDEDAE1" w14:textId="77777777" w:rsidR="00A76902" w:rsidRPr="00A76902" w:rsidRDefault="00A76902" w:rsidP="00A76902">
            <w:pPr>
              <w:numPr>
                <w:ilvl w:val="0"/>
                <w:numId w:val="35"/>
              </w:numPr>
              <w:ind w:left="360"/>
              <w:rPr>
                <w:color w:val="000000"/>
              </w:rPr>
            </w:pPr>
            <w:r w:rsidRPr="00A76902">
              <w:rPr>
                <w:color w:val="000000"/>
              </w:rPr>
              <w:t>flame gases</w:t>
            </w:r>
          </w:p>
          <w:p w14:paraId="197FC8AD" w14:textId="77777777" w:rsidR="00A76902" w:rsidRPr="00A76902" w:rsidRDefault="00A76902" w:rsidP="00A76902">
            <w:pPr>
              <w:numPr>
                <w:ilvl w:val="0"/>
                <w:numId w:val="35"/>
              </w:numPr>
              <w:ind w:left="360"/>
              <w:rPr>
                <w:color w:val="000000"/>
              </w:rPr>
            </w:pPr>
            <w:r w:rsidRPr="00A76902">
              <w:rPr>
                <w:color w:val="000000"/>
              </w:rPr>
              <w:t>Automatic pipettes</w:t>
            </w:r>
          </w:p>
          <w:p w14:paraId="56424DB8" w14:textId="77777777" w:rsidR="00A76902" w:rsidRPr="00A76902" w:rsidRDefault="00A76902" w:rsidP="00A76902">
            <w:pPr>
              <w:numPr>
                <w:ilvl w:val="0"/>
                <w:numId w:val="35"/>
              </w:numPr>
              <w:ind w:left="360"/>
              <w:rPr>
                <w:color w:val="000000"/>
              </w:rPr>
            </w:pPr>
            <w:r w:rsidRPr="00A76902">
              <w:rPr>
                <w:color w:val="000000"/>
              </w:rPr>
              <w:t>Autoclave</w:t>
            </w:r>
          </w:p>
          <w:p w14:paraId="5C5D6BBC" w14:textId="1BF80B7A" w:rsidR="00F24884" w:rsidRPr="00A76902" w:rsidRDefault="00A76902" w:rsidP="00A76902">
            <w:pPr>
              <w:numPr>
                <w:ilvl w:val="0"/>
                <w:numId w:val="35"/>
              </w:numPr>
              <w:ind w:left="360"/>
              <w:rPr>
                <w:color w:val="000000"/>
                <w:sz w:val="22"/>
                <w:szCs w:val="22"/>
              </w:rPr>
            </w:pPr>
            <w:r w:rsidRPr="00A76902">
              <w:rPr>
                <w:color w:val="000000"/>
              </w:rPr>
              <w:t>Laminar flow cabinet</w:t>
            </w:r>
          </w:p>
        </w:tc>
      </w:tr>
    </w:tbl>
    <w:p w14:paraId="0E477BAF" w14:textId="6760A1BE" w:rsidR="001B5102" w:rsidRDefault="001B5102" w:rsidP="001B5102"/>
    <w:p w14:paraId="71E733B8" w14:textId="6A42239B"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7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108"/>
        <w:gridCol w:w="3108"/>
        <w:gridCol w:w="3109"/>
      </w:tblGrid>
      <w:tr w:rsidR="00F24884" w:rsidRPr="005D2DDD" w14:paraId="543A0E15" w14:textId="77777777" w:rsidTr="00A76902">
        <w:trPr>
          <w:trHeight w:val="453"/>
          <w:tblHeader/>
        </w:trPr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2BBE23C" w14:textId="77777777" w:rsidR="00F24884" w:rsidRPr="007C33B7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02C05765" w14:textId="4CE2DDC8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666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7E55FDD" w14:textId="1B658C22" w:rsidR="00F24884" w:rsidRPr="005D2DDD" w:rsidRDefault="00F24884" w:rsidP="00C33418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8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Evaluators</w:t>
            </w:r>
            <w:bookmarkEnd w:id="18"/>
          </w:p>
        </w:tc>
        <w:tc>
          <w:tcPr>
            <w:tcW w:w="166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59B5C8B" w14:textId="263538FD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5C097E" w:rsidRPr="005D2DDD" w14:paraId="45861106" w14:textId="77777777" w:rsidTr="00DC193C">
        <w:trPr>
          <w:trHeight w:val="283"/>
        </w:trPr>
        <w:tc>
          <w:tcPr>
            <w:tcW w:w="1666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B2C0F" w14:textId="55E07DCD" w:rsidR="005C097E" w:rsidRPr="005C097E" w:rsidRDefault="005C097E" w:rsidP="005C097E">
            <w:pPr>
              <w:jc w:val="lowKashida"/>
              <w:rPr>
                <w:rFonts w:asciiTheme="majorBidi" w:hAnsiTheme="majorBidi" w:cstheme="majorBidi"/>
              </w:rPr>
            </w:pPr>
            <w:r w:rsidRPr="005C097E">
              <w:rPr>
                <w:rFonts w:asciiTheme="majorBidi" w:hAnsiTheme="majorBidi" w:cstheme="majorBidi"/>
                <w:lang w:bidi="ar-EG"/>
              </w:rPr>
              <w:t>Effectiveness of teaching</w:t>
            </w:r>
            <w:r w:rsidRPr="005C097E">
              <w:rPr>
                <w:rFonts w:asciiTheme="majorBidi" w:hAnsiTheme="majorBidi" w:cstheme="majorBidi"/>
              </w:rPr>
              <w:t xml:space="preserve"> strategies</w:t>
            </w:r>
          </w:p>
        </w:tc>
        <w:tc>
          <w:tcPr>
            <w:tcW w:w="1666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7C5CF" w14:textId="77777777" w:rsidR="005C097E" w:rsidRPr="005C097E" w:rsidRDefault="005C097E" w:rsidP="005C097E">
            <w:pPr>
              <w:jc w:val="center"/>
              <w:rPr>
                <w:rFonts w:asciiTheme="majorBidi" w:hAnsiTheme="majorBidi" w:cstheme="majorBidi"/>
              </w:rPr>
            </w:pPr>
            <w:r w:rsidRPr="005C097E">
              <w:rPr>
                <w:rFonts w:asciiTheme="majorBidi" w:hAnsiTheme="majorBidi" w:cstheme="majorBidi"/>
              </w:rPr>
              <w:t xml:space="preserve">Head of departments </w:t>
            </w:r>
          </w:p>
          <w:p w14:paraId="43161750" w14:textId="56AC7475" w:rsidR="005C097E" w:rsidRPr="005C097E" w:rsidRDefault="005C097E" w:rsidP="005C097E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097E">
              <w:rPr>
                <w:rFonts w:asciiTheme="majorBidi" w:hAnsiTheme="majorBidi" w:cstheme="majorBidi"/>
              </w:rPr>
              <w:t xml:space="preserve">and </w:t>
            </w:r>
            <w:r w:rsidRPr="005C097E">
              <w:rPr>
                <w:rFonts w:asciiTheme="majorBidi" w:hAnsiTheme="majorBidi" w:cstheme="majorBidi"/>
                <w:lang w:bidi="ar-EG"/>
              </w:rPr>
              <w:t>students</w:t>
            </w:r>
          </w:p>
        </w:tc>
        <w:tc>
          <w:tcPr>
            <w:tcW w:w="166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04E46" w14:textId="77777777" w:rsidR="005C097E" w:rsidRPr="005C097E" w:rsidRDefault="005C097E" w:rsidP="005C097E">
            <w:pPr>
              <w:jc w:val="lowKashida"/>
              <w:rPr>
                <w:rFonts w:asciiTheme="majorBidi" w:hAnsiTheme="majorBidi" w:cstheme="majorBidi"/>
              </w:rPr>
            </w:pPr>
            <w:r w:rsidRPr="005C097E">
              <w:rPr>
                <w:rFonts w:asciiTheme="majorBidi" w:hAnsiTheme="majorBidi" w:cstheme="majorBidi"/>
              </w:rPr>
              <w:t xml:space="preserve">Indirect </w:t>
            </w:r>
          </w:p>
          <w:p w14:paraId="41892610" w14:textId="51E7B7C2" w:rsidR="005C097E" w:rsidRPr="005C097E" w:rsidRDefault="005C097E" w:rsidP="005C097E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5C097E">
              <w:rPr>
                <w:rFonts w:asciiTheme="majorBidi" w:hAnsiTheme="majorBidi" w:cstheme="majorBidi"/>
              </w:rPr>
              <w:t xml:space="preserve">Questionnaires (indirect) </w:t>
            </w:r>
          </w:p>
        </w:tc>
      </w:tr>
      <w:tr w:rsidR="005C097E" w:rsidRPr="005D2DDD" w14:paraId="2CE980A5" w14:textId="77777777" w:rsidTr="00DC193C">
        <w:trPr>
          <w:trHeight w:val="283"/>
        </w:trPr>
        <w:tc>
          <w:tcPr>
            <w:tcW w:w="1666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7EB85" w14:textId="1DA471BF" w:rsidR="005C097E" w:rsidRPr="005C097E" w:rsidRDefault="005C097E" w:rsidP="005C097E">
            <w:pPr>
              <w:jc w:val="lowKashida"/>
              <w:rPr>
                <w:rFonts w:asciiTheme="majorBidi" w:hAnsiTheme="majorBidi" w:cstheme="majorBidi"/>
              </w:rPr>
            </w:pPr>
            <w:r w:rsidRPr="005C097E">
              <w:rPr>
                <w:rFonts w:asciiTheme="majorBidi" w:hAnsiTheme="majorBidi" w:cstheme="majorBidi"/>
                <w:lang w:bidi="ar-EG"/>
              </w:rPr>
              <w:t>Effectiveness of student assessment</w:t>
            </w:r>
          </w:p>
        </w:tc>
        <w:tc>
          <w:tcPr>
            <w:tcW w:w="1666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32D13" w14:textId="18454EB1" w:rsidR="005C097E" w:rsidRPr="005C097E" w:rsidRDefault="005C097E" w:rsidP="005C097E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5C097E">
              <w:rPr>
                <w:rFonts w:asciiTheme="majorBidi" w:hAnsiTheme="majorBidi" w:cstheme="majorBidi"/>
              </w:rPr>
              <w:t xml:space="preserve">Faculty members </w:t>
            </w:r>
            <w:r w:rsidRPr="005C097E">
              <w:rPr>
                <w:rFonts w:asciiTheme="majorBidi" w:hAnsiTheme="majorBidi" w:cstheme="majorBidi"/>
              </w:rPr>
              <w:br/>
              <w:t xml:space="preserve">and </w:t>
            </w:r>
            <w:r w:rsidRPr="005C097E">
              <w:rPr>
                <w:rFonts w:asciiTheme="majorBidi" w:hAnsiTheme="majorBidi" w:cstheme="majorBidi"/>
                <w:lang w:bidi="ar-EG"/>
              </w:rPr>
              <w:t>students</w:t>
            </w:r>
          </w:p>
        </w:tc>
        <w:tc>
          <w:tcPr>
            <w:tcW w:w="166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6D199C" w14:textId="77777777" w:rsidR="005C097E" w:rsidRPr="005C097E" w:rsidRDefault="005C097E" w:rsidP="005C097E">
            <w:pPr>
              <w:jc w:val="lowKashida"/>
              <w:rPr>
                <w:rFonts w:asciiTheme="majorBidi" w:hAnsiTheme="majorBidi" w:cstheme="majorBidi"/>
              </w:rPr>
            </w:pPr>
            <w:r w:rsidRPr="005C097E">
              <w:rPr>
                <w:rFonts w:asciiTheme="majorBidi" w:hAnsiTheme="majorBidi" w:cstheme="majorBidi"/>
              </w:rPr>
              <w:t xml:space="preserve">Indirect </w:t>
            </w:r>
          </w:p>
          <w:p w14:paraId="158510FD" w14:textId="4C7C404D" w:rsidR="005C097E" w:rsidRPr="005C097E" w:rsidRDefault="005C097E" w:rsidP="005C097E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5C097E">
              <w:rPr>
                <w:rFonts w:asciiTheme="majorBidi" w:hAnsiTheme="majorBidi" w:cstheme="majorBidi"/>
              </w:rPr>
              <w:t>Questionnaires (indirect)</w:t>
            </w:r>
          </w:p>
        </w:tc>
      </w:tr>
      <w:tr w:rsidR="005C097E" w:rsidRPr="005D2DDD" w14:paraId="0341A75C" w14:textId="77777777" w:rsidTr="00DC193C">
        <w:trPr>
          <w:trHeight w:val="283"/>
        </w:trPr>
        <w:tc>
          <w:tcPr>
            <w:tcW w:w="1666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8FF67" w14:textId="1A09B9ED" w:rsidR="005C097E" w:rsidRPr="005C097E" w:rsidRDefault="005C097E" w:rsidP="005C097E">
            <w:pPr>
              <w:jc w:val="lowKashida"/>
              <w:rPr>
                <w:rFonts w:asciiTheme="majorBidi" w:hAnsiTheme="majorBidi" w:cstheme="majorBidi"/>
              </w:rPr>
            </w:pPr>
            <w:r w:rsidRPr="005C097E">
              <w:rPr>
                <w:rFonts w:asciiTheme="majorBidi" w:hAnsiTheme="majorBidi" w:cstheme="majorBidi"/>
                <w:lang w:bidi="ar-EG"/>
              </w:rPr>
              <w:t>Achievement of</w:t>
            </w:r>
            <w:r w:rsidRPr="005C097E">
              <w:rPr>
                <w:rFonts w:asciiTheme="majorBidi" w:hAnsiTheme="majorBidi" w:cstheme="majorBidi"/>
              </w:rPr>
              <w:t xml:space="preserve"> CLOs</w:t>
            </w:r>
          </w:p>
        </w:tc>
        <w:tc>
          <w:tcPr>
            <w:tcW w:w="1666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425BE" w14:textId="77777777" w:rsidR="005C097E" w:rsidRPr="005C097E" w:rsidRDefault="005C097E" w:rsidP="005C097E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5C097E">
              <w:rPr>
                <w:rFonts w:asciiTheme="majorBidi" w:hAnsiTheme="majorBidi" w:cstheme="majorBidi"/>
                <w:lang w:bidi="ar-EG"/>
              </w:rPr>
              <w:t xml:space="preserve">Student </w:t>
            </w:r>
          </w:p>
          <w:p w14:paraId="2F6AD482" w14:textId="5BC8B747" w:rsidR="005C097E" w:rsidRPr="005C097E" w:rsidRDefault="005C097E" w:rsidP="005C097E">
            <w:pPr>
              <w:jc w:val="center"/>
              <w:rPr>
                <w:rFonts w:asciiTheme="majorBidi" w:hAnsiTheme="majorBidi" w:cstheme="majorBidi"/>
              </w:rPr>
            </w:pPr>
            <w:r w:rsidRPr="005C097E">
              <w:rPr>
                <w:rFonts w:asciiTheme="majorBidi" w:hAnsiTheme="majorBidi" w:cstheme="majorBidi"/>
                <w:lang w:bidi="ar-EG"/>
              </w:rPr>
              <w:t xml:space="preserve">peer reviewer </w:t>
            </w:r>
          </w:p>
        </w:tc>
        <w:tc>
          <w:tcPr>
            <w:tcW w:w="166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30790F" w14:textId="77777777" w:rsidR="005C097E" w:rsidRPr="005C097E" w:rsidRDefault="005C097E" w:rsidP="005C097E">
            <w:pPr>
              <w:jc w:val="lowKashida"/>
              <w:rPr>
                <w:rFonts w:asciiTheme="majorBidi" w:hAnsiTheme="majorBidi" w:cstheme="majorBidi"/>
              </w:rPr>
            </w:pPr>
            <w:r w:rsidRPr="005C097E">
              <w:rPr>
                <w:rFonts w:asciiTheme="majorBidi" w:hAnsiTheme="majorBidi" w:cstheme="majorBidi"/>
              </w:rPr>
              <w:t>Direct</w:t>
            </w:r>
          </w:p>
          <w:p w14:paraId="30673AA5" w14:textId="59A11149" w:rsidR="005C097E" w:rsidRPr="005C097E" w:rsidRDefault="005C097E" w:rsidP="005C097E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5C097E">
              <w:rPr>
                <w:rFonts w:asciiTheme="majorBidi" w:hAnsiTheme="majorBidi" w:cstheme="majorBidi"/>
              </w:rPr>
              <w:t xml:space="preserve">Indirect </w:t>
            </w:r>
          </w:p>
        </w:tc>
      </w:tr>
      <w:tr w:rsidR="00F24884" w:rsidRPr="005D2DDD" w14:paraId="5605DBEE" w14:textId="77777777" w:rsidTr="00A76902">
        <w:trPr>
          <w:trHeight w:val="283"/>
        </w:trPr>
        <w:tc>
          <w:tcPr>
            <w:tcW w:w="1666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9778AF5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66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A1AD6CE" w14:textId="77777777" w:rsidR="00F24884" w:rsidRPr="00BC6833" w:rsidRDefault="00F24884" w:rsidP="00C3341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67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F9C23" w14:textId="77777777" w:rsidR="00F24884" w:rsidRPr="00BC6833" w:rsidRDefault="00F24884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14:paraId="22592C97" w14:textId="7AE8E98C"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521055CD" w14:textId="1BFDC7D9"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lastRenderedPageBreak/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341CE3F2" w14:textId="3B0E261E" w:rsidR="00E03694" w:rsidRPr="00840D64" w:rsidRDefault="00E03694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14E10928" w14:textId="77777777" w:rsidR="002F56F0" w:rsidRDefault="002F56F0" w:rsidP="008B5913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9" w:name="_Toc521326972"/>
    </w:p>
    <w:p w14:paraId="4519DBB4" w14:textId="03FA6301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32159378"/>
      <w:bookmarkStart w:id="21" w:name="_Toc951387"/>
      <w:bookmarkEnd w:id="1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0"/>
      <w:bookmarkEnd w:id="21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11"/>
        <w:gridCol w:w="7214"/>
      </w:tblGrid>
      <w:tr w:rsidR="00A1573B" w:rsidRPr="005D2DDD" w14:paraId="5DF93F7D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4FDB26D8" w14:textId="59B46904" w:rsidR="00A1573B" w:rsidRPr="005D2DDD" w:rsidRDefault="00A1573B" w:rsidP="00C87F43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14:paraId="6FEFCF86" w14:textId="3EA52EE0" w:rsidR="00A1573B" w:rsidRPr="00E115D6" w:rsidRDefault="005C097E" w:rsidP="0073559E">
            <w:pPr>
              <w:jc w:val="lowKashida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Pharmacognosy department council</w:t>
            </w:r>
          </w:p>
        </w:tc>
      </w:tr>
      <w:tr w:rsidR="00A1573B" w:rsidRPr="005D2DDD" w14:paraId="405D8632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07374A6C" w14:textId="792D9DD5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868" w:type="pct"/>
          </w:tcPr>
          <w:p w14:paraId="7572636F" w14:textId="64904DB7" w:rsidR="00A1573B" w:rsidRPr="00E115D6" w:rsidRDefault="005C097E" w:rsidP="0073559E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Council No. </w:t>
            </w:r>
            <w:r w:rsidR="003A32E5">
              <w:rPr>
                <w:rFonts w:asciiTheme="majorBidi" w:hAnsiTheme="majorBidi" w:cstheme="majorBidi"/>
              </w:rPr>
              <w:t>1</w:t>
            </w:r>
          </w:p>
        </w:tc>
      </w:tr>
      <w:tr w:rsidR="00A1573B" w:rsidRPr="005D2DDD" w14:paraId="319548D1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6E2983B6" w14:textId="660CFD59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14:paraId="056FEAF4" w14:textId="24341954" w:rsidR="00A1573B" w:rsidRPr="00E115D6" w:rsidRDefault="003A32E5" w:rsidP="00E42DCA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25</w:t>
            </w:r>
            <w:r w:rsidR="0073559E">
              <w:rPr>
                <w:rFonts w:asciiTheme="majorBidi" w:hAnsiTheme="majorBidi" w:cstheme="majorBidi"/>
              </w:rPr>
              <w:t>/</w:t>
            </w:r>
            <w:r>
              <w:rPr>
                <w:rFonts w:asciiTheme="majorBidi" w:hAnsiTheme="majorBidi" w:cstheme="majorBidi"/>
              </w:rPr>
              <w:t>8/</w:t>
            </w:r>
            <w:r w:rsidR="0073559E">
              <w:rPr>
                <w:rFonts w:asciiTheme="majorBidi" w:hAnsiTheme="majorBidi" w:cstheme="majorBidi"/>
              </w:rPr>
              <w:t>20</w:t>
            </w:r>
            <w:r>
              <w:rPr>
                <w:rFonts w:asciiTheme="majorBidi" w:hAnsiTheme="majorBidi" w:cstheme="majorBidi"/>
              </w:rPr>
              <w:t>19</w:t>
            </w:r>
          </w:p>
        </w:tc>
      </w:tr>
    </w:tbl>
    <w:p w14:paraId="5653BD4E" w14:textId="65924681" w:rsidR="005E4CF7" w:rsidRDefault="005E4CF7" w:rsidP="00A1573B">
      <w:pPr>
        <w:rPr>
          <w:lang w:bidi="ar-EG"/>
        </w:rPr>
      </w:pPr>
    </w:p>
    <w:sectPr w:rsidR="005E4CF7" w:rsidSect="00932122"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137FB" w14:textId="77777777" w:rsidR="00BA2063" w:rsidRDefault="00BA2063">
      <w:r>
        <w:separator/>
      </w:r>
    </w:p>
  </w:endnote>
  <w:endnote w:type="continuationSeparator" w:id="0">
    <w:p w14:paraId="085F56EC" w14:textId="77777777" w:rsidR="00BA2063" w:rsidRDefault="00BA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Koufi">
    <w:altName w:val="Arial"/>
    <w:charset w:val="B2"/>
    <w:family w:val="auto"/>
    <w:pitch w:val="variable"/>
    <w:sig w:usb0="02942001" w:usb1="03D40006" w:usb2="02620000" w:usb3="00000000" w:csb0="0000004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24001" w14:textId="77777777" w:rsidR="00DC193C" w:rsidRDefault="00DC193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DC193C" w:rsidRDefault="00DC19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95AEE" w14:textId="12C901AA" w:rsidR="00DC193C" w:rsidRDefault="00DC193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5E9AF1FE" w:rsidR="00DC193C" w:rsidRPr="0078250C" w:rsidRDefault="00DC193C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8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357DDF0" w14:textId="5E9AF1FE" w:rsidR="008267B0" w:rsidRPr="0078250C" w:rsidRDefault="008267B0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8"/>
                        <w:szCs w:val="28"/>
                      </w:rPr>
                      <w:t>8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03E398" w14:textId="77777777" w:rsidR="00BA2063" w:rsidRDefault="00BA2063">
      <w:r>
        <w:separator/>
      </w:r>
    </w:p>
  </w:footnote>
  <w:footnote w:type="continuationSeparator" w:id="0">
    <w:p w14:paraId="64AAEA3A" w14:textId="77777777" w:rsidR="00BA2063" w:rsidRDefault="00BA2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C0ED5" w14:textId="482ADAA5" w:rsidR="00DC193C" w:rsidRPr="001F16EB" w:rsidRDefault="00DC193C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BD992" w14:textId="15CC851C" w:rsidR="00DC193C" w:rsidRPr="00A006BB" w:rsidRDefault="00DC193C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55B27"/>
    <w:multiLevelType w:val="hybridMultilevel"/>
    <w:tmpl w:val="4A12EC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852DD"/>
    <w:multiLevelType w:val="hybridMultilevel"/>
    <w:tmpl w:val="F050E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214D"/>
    <w:multiLevelType w:val="hybridMultilevel"/>
    <w:tmpl w:val="9BF0EC72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653B94"/>
    <w:multiLevelType w:val="hybridMultilevel"/>
    <w:tmpl w:val="8BF6C8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6677C"/>
    <w:multiLevelType w:val="hybridMultilevel"/>
    <w:tmpl w:val="B7BA1108"/>
    <w:lvl w:ilvl="0" w:tplc="44362F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93387"/>
    <w:multiLevelType w:val="hybridMultilevel"/>
    <w:tmpl w:val="1E38D066"/>
    <w:lvl w:ilvl="0" w:tplc="A368756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6" w15:restartNumberingAfterBreak="0">
    <w:nsid w:val="18581056"/>
    <w:multiLevelType w:val="hybridMultilevel"/>
    <w:tmpl w:val="053E6DD8"/>
    <w:lvl w:ilvl="0" w:tplc="44362F3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70C37"/>
    <w:multiLevelType w:val="hybridMultilevel"/>
    <w:tmpl w:val="727EAE98"/>
    <w:lvl w:ilvl="0" w:tplc="0409000F">
      <w:start w:val="1"/>
      <w:numFmt w:val="decimal"/>
      <w:lvlText w:val="%1."/>
      <w:lvlJc w:val="left"/>
      <w:pPr>
        <w:ind w:left="1554" w:hanging="360"/>
      </w:pPr>
    </w:lvl>
    <w:lvl w:ilvl="1" w:tplc="04090019" w:tentative="1">
      <w:start w:val="1"/>
      <w:numFmt w:val="lowerLetter"/>
      <w:lvlText w:val="%2."/>
      <w:lvlJc w:val="left"/>
      <w:pPr>
        <w:ind w:left="2274" w:hanging="360"/>
      </w:pPr>
    </w:lvl>
    <w:lvl w:ilvl="2" w:tplc="0409001B" w:tentative="1">
      <w:start w:val="1"/>
      <w:numFmt w:val="lowerRoman"/>
      <w:lvlText w:val="%3."/>
      <w:lvlJc w:val="right"/>
      <w:pPr>
        <w:ind w:left="2994" w:hanging="180"/>
      </w:pPr>
    </w:lvl>
    <w:lvl w:ilvl="3" w:tplc="0409000F" w:tentative="1">
      <w:start w:val="1"/>
      <w:numFmt w:val="decimal"/>
      <w:lvlText w:val="%4."/>
      <w:lvlJc w:val="left"/>
      <w:pPr>
        <w:ind w:left="3714" w:hanging="360"/>
      </w:pPr>
    </w:lvl>
    <w:lvl w:ilvl="4" w:tplc="04090019" w:tentative="1">
      <w:start w:val="1"/>
      <w:numFmt w:val="lowerLetter"/>
      <w:lvlText w:val="%5."/>
      <w:lvlJc w:val="left"/>
      <w:pPr>
        <w:ind w:left="4434" w:hanging="360"/>
      </w:pPr>
    </w:lvl>
    <w:lvl w:ilvl="5" w:tplc="0409001B" w:tentative="1">
      <w:start w:val="1"/>
      <w:numFmt w:val="lowerRoman"/>
      <w:lvlText w:val="%6."/>
      <w:lvlJc w:val="right"/>
      <w:pPr>
        <w:ind w:left="5154" w:hanging="180"/>
      </w:pPr>
    </w:lvl>
    <w:lvl w:ilvl="6" w:tplc="0409000F" w:tentative="1">
      <w:start w:val="1"/>
      <w:numFmt w:val="decimal"/>
      <w:lvlText w:val="%7."/>
      <w:lvlJc w:val="left"/>
      <w:pPr>
        <w:ind w:left="5874" w:hanging="360"/>
      </w:pPr>
    </w:lvl>
    <w:lvl w:ilvl="7" w:tplc="04090019" w:tentative="1">
      <w:start w:val="1"/>
      <w:numFmt w:val="lowerLetter"/>
      <w:lvlText w:val="%8."/>
      <w:lvlJc w:val="left"/>
      <w:pPr>
        <w:ind w:left="6594" w:hanging="360"/>
      </w:pPr>
    </w:lvl>
    <w:lvl w:ilvl="8" w:tplc="0409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8" w15:restartNumberingAfterBreak="0">
    <w:nsid w:val="1A11392B"/>
    <w:multiLevelType w:val="hybridMultilevel"/>
    <w:tmpl w:val="8E6EA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35824"/>
    <w:multiLevelType w:val="hybridMultilevel"/>
    <w:tmpl w:val="73808036"/>
    <w:lvl w:ilvl="0" w:tplc="912AA1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72BD7"/>
    <w:multiLevelType w:val="hybridMultilevel"/>
    <w:tmpl w:val="B890F3CE"/>
    <w:lvl w:ilvl="0" w:tplc="1CA64F6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500E38"/>
    <w:multiLevelType w:val="hybridMultilevel"/>
    <w:tmpl w:val="C002A9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F1A79"/>
    <w:multiLevelType w:val="hybridMultilevel"/>
    <w:tmpl w:val="C002A9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E3BFA"/>
    <w:multiLevelType w:val="hybridMultilevel"/>
    <w:tmpl w:val="F050E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F369C"/>
    <w:multiLevelType w:val="hybridMultilevel"/>
    <w:tmpl w:val="26CCC568"/>
    <w:lvl w:ilvl="0" w:tplc="04090019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5793268"/>
    <w:multiLevelType w:val="hybridMultilevel"/>
    <w:tmpl w:val="C0B679B4"/>
    <w:lvl w:ilvl="0" w:tplc="F600F1F4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93D91"/>
    <w:multiLevelType w:val="hybridMultilevel"/>
    <w:tmpl w:val="693A6FA0"/>
    <w:lvl w:ilvl="0" w:tplc="44362F3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483BF6"/>
    <w:multiLevelType w:val="hybridMultilevel"/>
    <w:tmpl w:val="319E0236"/>
    <w:lvl w:ilvl="0" w:tplc="44362F3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6023A7"/>
    <w:multiLevelType w:val="hybridMultilevel"/>
    <w:tmpl w:val="07A80370"/>
    <w:lvl w:ilvl="0" w:tplc="1CA64F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B1B42"/>
    <w:multiLevelType w:val="hybridMultilevel"/>
    <w:tmpl w:val="5BFC56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363BE"/>
    <w:multiLevelType w:val="hybridMultilevel"/>
    <w:tmpl w:val="D1FA24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2283D"/>
    <w:multiLevelType w:val="hybridMultilevel"/>
    <w:tmpl w:val="C4B4CD54"/>
    <w:lvl w:ilvl="0" w:tplc="FC6C898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872D6"/>
    <w:multiLevelType w:val="hybridMultilevel"/>
    <w:tmpl w:val="AF0E3E18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D24DDC"/>
    <w:multiLevelType w:val="hybridMultilevel"/>
    <w:tmpl w:val="86527BFC"/>
    <w:lvl w:ilvl="0" w:tplc="44362F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77FA0"/>
    <w:multiLevelType w:val="hybridMultilevel"/>
    <w:tmpl w:val="8BF6C8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90084"/>
    <w:multiLevelType w:val="hybridMultilevel"/>
    <w:tmpl w:val="0A3E33A6"/>
    <w:lvl w:ilvl="0" w:tplc="01FC71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76FFF"/>
    <w:multiLevelType w:val="hybridMultilevel"/>
    <w:tmpl w:val="CB5C3A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6E7A0E"/>
    <w:multiLevelType w:val="hybridMultilevel"/>
    <w:tmpl w:val="85C0AB4C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AD6AB6"/>
    <w:multiLevelType w:val="hybridMultilevel"/>
    <w:tmpl w:val="12884E44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6C476C"/>
    <w:multiLevelType w:val="hybridMultilevel"/>
    <w:tmpl w:val="6B12F32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0E7541"/>
    <w:multiLevelType w:val="hybridMultilevel"/>
    <w:tmpl w:val="2FECBD16"/>
    <w:lvl w:ilvl="0" w:tplc="01FC713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55494"/>
    <w:multiLevelType w:val="hybridMultilevel"/>
    <w:tmpl w:val="E9666B68"/>
    <w:lvl w:ilvl="0" w:tplc="696011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E4EC6"/>
    <w:multiLevelType w:val="hybridMultilevel"/>
    <w:tmpl w:val="A9747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256EA"/>
    <w:multiLevelType w:val="hybridMultilevel"/>
    <w:tmpl w:val="43FA2F42"/>
    <w:lvl w:ilvl="0" w:tplc="44362F32">
      <w:start w:val="2"/>
      <w:numFmt w:val="bullet"/>
      <w:lvlText w:val="-"/>
      <w:lvlJc w:val="left"/>
      <w:pPr>
        <w:ind w:left="-140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-6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</w:abstractNum>
  <w:abstractNum w:abstractNumId="34" w15:restartNumberingAfterBreak="0">
    <w:nsid w:val="63883457"/>
    <w:multiLevelType w:val="hybridMultilevel"/>
    <w:tmpl w:val="43EC29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177CB"/>
    <w:multiLevelType w:val="hybridMultilevel"/>
    <w:tmpl w:val="E648F720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D35C0B"/>
    <w:multiLevelType w:val="hybridMultilevel"/>
    <w:tmpl w:val="DA6E5A6C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045365"/>
    <w:multiLevelType w:val="hybridMultilevel"/>
    <w:tmpl w:val="8BF6C8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0B799C"/>
    <w:multiLevelType w:val="hybridMultilevel"/>
    <w:tmpl w:val="8062A34E"/>
    <w:lvl w:ilvl="0" w:tplc="728C0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1214ADE"/>
    <w:multiLevelType w:val="hybridMultilevel"/>
    <w:tmpl w:val="80CEE43E"/>
    <w:lvl w:ilvl="0" w:tplc="B96AAE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87D35"/>
    <w:multiLevelType w:val="hybridMultilevel"/>
    <w:tmpl w:val="AE1C0C76"/>
    <w:lvl w:ilvl="0" w:tplc="81D8E1F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D2E09"/>
    <w:multiLevelType w:val="hybridMultilevel"/>
    <w:tmpl w:val="92A2BDFC"/>
    <w:lvl w:ilvl="0" w:tplc="A3687560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9DC5239"/>
    <w:multiLevelType w:val="multilevel"/>
    <w:tmpl w:val="188AA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9DD758C"/>
    <w:multiLevelType w:val="hybridMultilevel"/>
    <w:tmpl w:val="9AB6D92C"/>
    <w:lvl w:ilvl="0" w:tplc="01FC713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624BCE"/>
    <w:multiLevelType w:val="hybridMultilevel"/>
    <w:tmpl w:val="66983D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91435D"/>
    <w:multiLevelType w:val="hybridMultilevel"/>
    <w:tmpl w:val="2D5E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6"/>
  </w:num>
  <w:num w:numId="4">
    <w:abstractNumId w:val="42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0"/>
  </w:num>
  <w:num w:numId="9">
    <w:abstractNumId w:val="14"/>
  </w:num>
  <w:num w:numId="10">
    <w:abstractNumId w:val="19"/>
  </w:num>
  <w:num w:numId="11">
    <w:abstractNumId w:val="36"/>
  </w:num>
  <w:num w:numId="12">
    <w:abstractNumId w:val="44"/>
  </w:num>
  <w:num w:numId="13">
    <w:abstractNumId w:val="37"/>
  </w:num>
  <w:num w:numId="14">
    <w:abstractNumId w:val="27"/>
  </w:num>
  <w:num w:numId="15">
    <w:abstractNumId w:val="3"/>
  </w:num>
  <w:num w:numId="16">
    <w:abstractNumId w:val="41"/>
  </w:num>
  <w:num w:numId="17">
    <w:abstractNumId w:val="24"/>
  </w:num>
  <w:num w:numId="18">
    <w:abstractNumId w:val="1"/>
  </w:num>
  <w:num w:numId="19">
    <w:abstractNumId w:val="13"/>
  </w:num>
  <w:num w:numId="20">
    <w:abstractNumId w:val="11"/>
  </w:num>
  <w:num w:numId="21">
    <w:abstractNumId w:val="12"/>
  </w:num>
  <w:num w:numId="22">
    <w:abstractNumId w:val="38"/>
  </w:num>
  <w:num w:numId="23">
    <w:abstractNumId w:val="31"/>
  </w:num>
  <w:num w:numId="24">
    <w:abstractNumId w:val="20"/>
  </w:num>
  <w:num w:numId="25">
    <w:abstractNumId w:val="15"/>
  </w:num>
  <w:num w:numId="26">
    <w:abstractNumId w:val="29"/>
  </w:num>
  <w:num w:numId="27">
    <w:abstractNumId w:val="28"/>
  </w:num>
  <w:num w:numId="28">
    <w:abstractNumId w:val="2"/>
  </w:num>
  <w:num w:numId="29">
    <w:abstractNumId w:val="0"/>
  </w:num>
  <w:num w:numId="30">
    <w:abstractNumId w:val="32"/>
  </w:num>
  <w:num w:numId="31">
    <w:abstractNumId w:val="45"/>
  </w:num>
  <w:num w:numId="32">
    <w:abstractNumId w:val="22"/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7"/>
  </w:num>
  <w:num w:numId="36">
    <w:abstractNumId w:val="34"/>
  </w:num>
  <w:num w:numId="37">
    <w:abstractNumId w:val="17"/>
  </w:num>
  <w:num w:numId="38">
    <w:abstractNumId w:val="33"/>
  </w:num>
  <w:num w:numId="39">
    <w:abstractNumId w:val="18"/>
  </w:num>
  <w:num w:numId="40">
    <w:abstractNumId w:val="10"/>
  </w:num>
  <w:num w:numId="41">
    <w:abstractNumId w:val="30"/>
  </w:num>
  <w:num w:numId="42">
    <w:abstractNumId w:val="43"/>
  </w:num>
  <w:num w:numId="43">
    <w:abstractNumId w:val="25"/>
  </w:num>
  <w:num w:numId="44">
    <w:abstractNumId w:val="9"/>
  </w:num>
  <w:num w:numId="45">
    <w:abstractNumId w:val="21"/>
  </w:num>
  <w:num w:numId="46">
    <w:abstractNumId w:val="39"/>
  </w:num>
  <w:num w:numId="47">
    <w:abstractNumId w:val="4"/>
  </w:num>
  <w:num w:numId="48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9D1"/>
    <w:rsid w:val="00001466"/>
    <w:rsid w:val="00002EEC"/>
    <w:rsid w:val="00003D2E"/>
    <w:rsid w:val="00003FC4"/>
    <w:rsid w:val="0000593E"/>
    <w:rsid w:val="00005CAC"/>
    <w:rsid w:val="00010446"/>
    <w:rsid w:val="0001339A"/>
    <w:rsid w:val="00013CCA"/>
    <w:rsid w:val="00014DE6"/>
    <w:rsid w:val="00015606"/>
    <w:rsid w:val="000202CA"/>
    <w:rsid w:val="0002115A"/>
    <w:rsid w:val="00024BAA"/>
    <w:rsid w:val="000250D2"/>
    <w:rsid w:val="00025997"/>
    <w:rsid w:val="00025BE4"/>
    <w:rsid w:val="00026D18"/>
    <w:rsid w:val="00030182"/>
    <w:rsid w:val="00030E95"/>
    <w:rsid w:val="00032D6C"/>
    <w:rsid w:val="00032DDD"/>
    <w:rsid w:val="00035452"/>
    <w:rsid w:val="00037270"/>
    <w:rsid w:val="00040C89"/>
    <w:rsid w:val="000427B3"/>
    <w:rsid w:val="000431F0"/>
    <w:rsid w:val="000450E3"/>
    <w:rsid w:val="00045D82"/>
    <w:rsid w:val="000475A3"/>
    <w:rsid w:val="000507C8"/>
    <w:rsid w:val="00050880"/>
    <w:rsid w:val="00050FFD"/>
    <w:rsid w:val="0005114A"/>
    <w:rsid w:val="00054F9F"/>
    <w:rsid w:val="00055960"/>
    <w:rsid w:val="000574C7"/>
    <w:rsid w:val="0006314B"/>
    <w:rsid w:val="00063FFC"/>
    <w:rsid w:val="00064628"/>
    <w:rsid w:val="00064BB4"/>
    <w:rsid w:val="0006606F"/>
    <w:rsid w:val="0007087E"/>
    <w:rsid w:val="00070EF9"/>
    <w:rsid w:val="000715BF"/>
    <w:rsid w:val="000717D7"/>
    <w:rsid w:val="000724DE"/>
    <w:rsid w:val="00072DEA"/>
    <w:rsid w:val="00076101"/>
    <w:rsid w:val="00076EEC"/>
    <w:rsid w:val="0007708E"/>
    <w:rsid w:val="00077F79"/>
    <w:rsid w:val="000811B3"/>
    <w:rsid w:val="00081809"/>
    <w:rsid w:val="00082582"/>
    <w:rsid w:val="00086238"/>
    <w:rsid w:val="00087228"/>
    <w:rsid w:val="00093444"/>
    <w:rsid w:val="00093C93"/>
    <w:rsid w:val="00094961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715A"/>
    <w:rsid w:val="000B73D2"/>
    <w:rsid w:val="000B7AA6"/>
    <w:rsid w:val="000C08C3"/>
    <w:rsid w:val="000C6EBE"/>
    <w:rsid w:val="000C7B49"/>
    <w:rsid w:val="000D0285"/>
    <w:rsid w:val="000D04C5"/>
    <w:rsid w:val="000D39C4"/>
    <w:rsid w:val="000D5BE4"/>
    <w:rsid w:val="000D65F2"/>
    <w:rsid w:val="000E080B"/>
    <w:rsid w:val="000E16CB"/>
    <w:rsid w:val="000E17CA"/>
    <w:rsid w:val="000E2695"/>
    <w:rsid w:val="000E28A8"/>
    <w:rsid w:val="000E28AE"/>
    <w:rsid w:val="000E29DC"/>
    <w:rsid w:val="000E6FAB"/>
    <w:rsid w:val="000E7016"/>
    <w:rsid w:val="000F1A12"/>
    <w:rsid w:val="000F2B1A"/>
    <w:rsid w:val="000F329E"/>
    <w:rsid w:val="000F35DE"/>
    <w:rsid w:val="000F3763"/>
    <w:rsid w:val="000F41E4"/>
    <w:rsid w:val="000F428B"/>
    <w:rsid w:val="000F4365"/>
    <w:rsid w:val="000F49EC"/>
    <w:rsid w:val="000F54A0"/>
    <w:rsid w:val="00103F95"/>
    <w:rsid w:val="00104E57"/>
    <w:rsid w:val="00111B49"/>
    <w:rsid w:val="00115746"/>
    <w:rsid w:val="0011701D"/>
    <w:rsid w:val="00121384"/>
    <w:rsid w:val="00124671"/>
    <w:rsid w:val="001259DE"/>
    <w:rsid w:val="00126A75"/>
    <w:rsid w:val="001310AC"/>
    <w:rsid w:val="00135C0D"/>
    <w:rsid w:val="00135E3E"/>
    <w:rsid w:val="00137CBF"/>
    <w:rsid w:val="00142779"/>
    <w:rsid w:val="00143147"/>
    <w:rsid w:val="00143BE8"/>
    <w:rsid w:val="00145AE6"/>
    <w:rsid w:val="00147FC8"/>
    <w:rsid w:val="001500F4"/>
    <w:rsid w:val="001510D6"/>
    <w:rsid w:val="001525CE"/>
    <w:rsid w:val="001549C5"/>
    <w:rsid w:val="00155730"/>
    <w:rsid w:val="00157908"/>
    <w:rsid w:val="00157FDC"/>
    <w:rsid w:val="00162E53"/>
    <w:rsid w:val="00164490"/>
    <w:rsid w:val="00165D8E"/>
    <w:rsid w:val="00166F7B"/>
    <w:rsid w:val="001714FB"/>
    <w:rsid w:val="00171BC0"/>
    <w:rsid w:val="00173028"/>
    <w:rsid w:val="00175C11"/>
    <w:rsid w:val="001769BA"/>
    <w:rsid w:val="00180035"/>
    <w:rsid w:val="00180742"/>
    <w:rsid w:val="00181EF9"/>
    <w:rsid w:val="00183D2F"/>
    <w:rsid w:val="001849A4"/>
    <w:rsid w:val="00186D1C"/>
    <w:rsid w:val="0019054C"/>
    <w:rsid w:val="00190CC2"/>
    <w:rsid w:val="00191531"/>
    <w:rsid w:val="00193041"/>
    <w:rsid w:val="00193278"/>
    <w:rsid w:val="00193A07"/>
    <w:rsid w:val="00194369"/>
    <w:rsid w:val="001A26FD"/>
    <w:rsid w:val="001A3899"/>
    <w:rsid w:val="001A40BA"/>
    <w:rsid w:val="001A7281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AD7"/>
    <w:rsid w:val="001B7089"/>
    <w:rsid w:val="001C173A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A5B"/>
    <w:rsid w:val="001E6F19"/>
    <w:rsid w:val="001F092C"/>
    <w:rsid w:val="001F16EB"/>
    <w:rsid w:val="001F16F4"/>
    <w:rsid w:val="001F1FEF"/>
    <w:rsid w:val="001F246C"/>
    <w:rsid w:val="001F2495"/>
    <w:rsid w:val="001F52BA"/>
    <w:rsid w:val="001F66EB"/>
    <w:rsid w:val="001F7606"/>
    <w:rsid w:val="00200319"/>
    <w:rsid w:val="00201D6D"/>
    <w:rsid w:val="002024A8"/>
    <w:rsid w:val="00203CEE"/>
    <w:rsid w:val="00205D4B"/>
    <w:rsid w:val="00205F0C"/>
    <w:rsid w:val="00207848"/>
    <w:rsid w:val="0021087A"/>
    <w:rsid w:val="002116EF"/>
    <w:rsid w:val="00213038"/>
    <w:rsid w:val="002134BD"/>
    <w:rsid w:val="00214566"/>
    <w:rsid w:val="00214EAE"/>
    <w:rsid w:val="00215F67"/>
    <w:rsid w:val="002230AB"/>
    <w:rsid w:val="002230B9"/>
    <w:rsid w:val="0022375B"/>
    <w:rsid w:val="00223CA4"/>
    <w:rsid w:val="00223E87"/>
    <w:rsid w:val="00224B8D"/>
    <w:rsid w:val="00225944"/>
    <w:rsid w:val="00225B6C"/>
    <w:rsid w:val="00225E66"/>
    <w:rsid w:val="00227CE1"/>
    <w:rsid w:val="002302BE"/>
    <w:rsid w:val="00230F10"/>
    <w:rsid w:val="002319A8"/>
    <w:rsid w:val="00233DA0"/>
    <w:rsid w:val="00235349"/>
    <w:rsid w:val="002364BB"/>
    <w:rsid w:val="0023651E"/>
    <w:rsid w:val="0024509A"/>
    <w:rsid w:val="0024586C"/>
    <w:rsid w:val="00245E1B"/>
    <w:rsid w:val="00247DF9"/>
    <w:rsid w:val="00250EA4"/>
    <w:rsid w:val="00252D27"/>
    <w:rsid w:val="00252E02"/>
    <w:rsid w:val="002530BA"/>
    <w:rsid w:val="00255F08"/>
    <w:rsid w:val="00256503"/>
    <w:rsid w:val="0026312B"/>
    <w:rsid w:val="00263C24"/>
    <w:rsid w:val="00263FF4"/>
    <w:rsid w:val="00265454"/>
    <w:rsid w:val="0026578C"/>
    <w:rsid w:val="00265A1C"/>
    <w:rsid w:val="00266C1B"/>
    <w:rsid w:val="0027046B"/>
    <w:rsid w:val="00271F94"/>
    <w:rsid w:val="00271FF1"/>
    <w:rsid w:val="00272AF1"/>
    <w:rsid w:val="00273CCA"/>
    <w:rsid w:val="0027521F"/>
    <w:rsid w:val="002762BB"/>
    <w:rsid w:val="00280F9B"/>
    <w:rsid w:val="00281264"/>
    <w:rsid w:val="00281C52"/>
    <w:rsid w:val="002843CF"/>
    <w:rsid w:val="00291B93"/>
    <w:rsid w:val="0029258E"/>
    <w:rsid w:val="00292AE4"/>
    <w:rsid w:val="002955C4"/>
    <w:rsid w:val="00296095"/>
    <w:rsid w:val="002967DD"/>
    <w:rsid w:val="002975F3"/>
    <w:rsid w:val="002A085A"/>
    <w:rsid w:val="002A56AC"/>
    <w:rsid w:val="002A7406"/>
    <w:rsid w:val="002A7F15"/>
    <w:rsid w:val="002B07FF"/>
    <w:rsid w:val="002C03FF"/>
    <w:rsid w:val="002C081C"/>
    <w:rsid w:val="002C1731"/>
    <w:rsid w:val="002C1D7A"/>
    <w:rsid w:val="002C399B"/>
    <w:rsid w:val="002D1DA4"/>
    <w:rsid w:val="002D2019"/>
    <w:rsid w:val="002D20E2"/>
    <w:rsid w:val="002D2C96"/>
    <w:rsid w:val="002D3B47"/>
    <w:rsid w:val="002E0700"/>
    <w:rsid w:val="002E09F3"/>
    <w:rsid w:val="002E1B76"/>
    <w:rsid w:val="002E3EE3"/>
    <w:rsid w:val="002E6F82"/>
    <w:rsid w:val="002F2E8C"/>
    <w:rsid w:val="002F546D"/>
    <w:rsid w:val="002F56F0"/>
    <w:rsid w:val="002F6E72"/>
    <w:rsid w:val="003019A8"/>
    <w:rsid w:val="00303309"/>
    <w:rsid w:val="00303D60"/>
    <w:rsid w:val="00304758"/>
    <w:rsid w:val="00304E8A"/>
    <w:rsid w:val="0030670C"/>
    <w:rsid w:val="00312DD9"/>
    <w:rsid w:val="0031376D"/>
    <w:rsid w:val="0031633E"/>
    <w:rsid w:val="00316E13"/>
    <w:rsid w:val="00323BE6"/>
    <w:rsid w:val="00324FA2"/>
    <w:rsid w:val="0032685A"/>
    <w:rsid w:val="0033015F"/>
    <w:rsid w:val="00331CE4"/>
    <w:rsid w:val="00331F3A"/>
    <w:rsid w:val="00332D98"/>
    <w:rsid w:val="00336CCD"/>
    <w:rsid w:val="00336D62"/>
    <w:rsid w:val="00337B8C"/>
    <w:rsid w:val="003406EA"/>
    <w:rsid w:val="003410D0"/>
    <w:rsid w:val="00346495"/>
    <w:rsid w:val="00352120"/>
    <w:rsid w:val="00354220"/>
    <w:rsid w:val="003558E8"/>
    <w:rsid w:val="0035600F"/>
    <w:rsid w:val="003563D5"/>
    <w:rsid w:val="00357852"/>
    <w:rsid w:val="00357C59"/>
    <w:rsid w:val="00357EBD"/>
    <w:rsid w:val="003603F3"/>
    <w:rsid w:val="00362715"/>
    <w:rsid w:val="00363869"/>
    <w:rsid w:val="00364DBA"/>
    <w:rsid w:val="00366143"/>
    <w:rsid w:val="0036738D"/>
    <w:rsid w:val="00370C5C"/>
    <w:rsid w:val="00370F15"/>
    <w:rsid w:val="0037217B"/>
    <w:rsid w:val="00373728"/>
    <w:rsid w:val="003744D0"/>
    <w:rsid w:val="0037522A"/>
    <w:rsid w:val="00375A40"/>
    <w:rsid w:val="0037694C"/>
    <w:rsid w:val="003803B6"/>
    <w:rsid w:val="003826D4"/>
    <w:rsid w:val="003839C8"/>
    <w:rsid w:val="00385CF0"/>
    <w:rsid w:val="0039228E"/>
    <w:rsid w:val="00393B93"/>
    <w:rsid w:val="00395780"/>
    <w:rsid w:val="00396341"/>
    <w:rsid w:val="00396897"/>
    <w:rsid w:val="003A32E5"/>
    <w:rsid w:val="003A3337"/>
    <w:rsid w:val="003A5389"/>
    <w:rsid w:val="003A703B"/>
    <w:rsid w:val="003A7229"/>
    <w:rsid w:val="003B05C5"/>
    <w:rsid w:val="003B27D7"/>
    <w:rsid w:val="003B2E79"/>
    <w:rsid w:val="003B3206"/>
    <w:rsid w:val="003B5526"/>
    <w:rsid w:val="003B5A37"/>
    <w:rsid w:val="003B6133"/>
    <w:rsid w:val="003B7158"/>
    <w:rsid w:val="003C0454"/>
    <w:rsid w:val="003C04A4"/>
    <w:rsid w:val="003C17C3"/>
    <w:rsid w:val="003C2C69"/>
    <w:rsid w:val="003C5602"/>
    <w:rsid w:val="003C6D57"/>
    <w:rsid w:val="003C7640"/>
    <w:rsid w:val="003C78EF"/>
    <w:rsid w:val="003D01A3"/>
    <w:rsid w:val="003D2C04"/>
    <w:rsid w:val="003D550E"/>
    <w:rsid w:val="003D558F"/>
    <w:rsid w:val="003D6214"/>
    <w:rsid w:val="003D6717"/>
    <w:rsid w:val="003E0695"/>
    <w:rsid w:val="003E1946"/>
    <w:rsid w:val="003E1A8B"/>
    <w:rsid w:val="003E27AC"/>
    <w:rsid w:val="003E2A8E"/>
    <w:rsid w:val="003E4E4F"/>
    <w:rsid w:val="003E549F"/>
    <w:rsid w:val="003E7C71"/>
    <w:rsid w:val="003F0AF7"/>
    <w:rsid w:val="003F0B8D"/>
    <w:rsid w:val="003F22D5"/>
    <w:rsid w:val="003F51AE"/>
    <w:rsid w:val="004007DD"/>
    <w:rsid w:val="00400FF9"/>
    <w:rsid w:val="004020D0"/>
    <w:rsid w:val="00402F46"/>
    <w:rsid w:val="004107C6"/>
    <w:rsid w:val="00411762"/>
    <w:rsid w:val="004137B5"/>
    <w:rsid w:val="00413892"/>
    <w:rsid w:val="00417A9F"/>
    <w:rsid w:val="00417BF7"/>
    <w:rsid w:val="00417D82"/>
    <w:rsid w:val="0042215F"/>
    <w:rsid w:val="00422384"/>
    <w:rsid w:val="00422FFF"/>
    <w:rsid w:val="004232CA"/>
    <w:rsid w:val="00430A1A"/>
    <w:rsid w:val="004322A3"/>
    <w:rsid w:val="00432E16"/>
    <w:rsid w:val="00433195"/>
    <w:rsid w:val="0043489A"/>
    <w:rsid w:val="00435432"/>
    <w:rsid w:val="0043569C"/>
    <w:rsid w:val="00437DD7"/>
    <w:rsid w:val="0044064B"/>
    <w:rsid w:val="00441A28"/>
    <w:rsid w:val="004439C9"/>
    <w:rsid w:val="00446A48"/>
    <w:rsid w:val="00451F66"/>
    <w:rsid w:val="0045242D"/>
    <w:rsid w:val="0045288C"/>
    <w:rsid w:val="004528FA"/>
    <w:rsid w:val="004546CD"/>
    <w:rsid w:val="004616CB"/>
    <w:rsid w:val="00461CF8"/>
    <w:rsid w:val="004625E5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AC7"/>
    <w:rsid w:val="00470372"/>
    <w:rsid w:val="00471232"/>
    <w:rsid w:val="004742D0"/>
    <w:rsid w:val="00474F31"/>
    <w:rsid w:val="00474FB0"/>
    <w:rsid w:val="00475FFE"/>
    <w:rsid w:val="00476F96"/>
    <w:rsid w:val="00480F2A"/>
    <w:rsid w:val="00481EB8"/>
    <w:rsid w:val="00482229"/>
    <w:rsid w:val="00482272"/>
    <w:rsid w:val="00483E0D"/>
    <w:rsid w:val="004847E6"/>
    <w:rsid w:val="00493FC4"/>
    <w:rsid w:val="004944BA"/>
    <w:rsid w:val="004945CA"/>
    <w:rsid w:val="00494679"/>
    <w:rsid w:val="004951FF"/>
    <w:rsid w:val="004A031D"/>
    <w:rsid w:val="004A161E"/>
    <w:rsid w:val="004A2C6D"/>
    <w:rsid w:val="004A4EC7"/>
    <w:rsid w:val="004A61B7"/>
    <w:rsid w:val="004A7345"/>
    <w:rsid w:val="004B05B5"/>
    <w:rsid w:val="004B2732"/>
    <w:rsid w:val="004B464E"/>
    <w:rsid w:val="004B6683"/>
    <w:rsid w:val="004B6EC4"/>
    <w:rsid w:val="004B7589"/>
    <w:rsid w:val="004C2DDD"/>
    <w:rsid w:val="004D02FF"/>
    <w:rsid w:val="004D3192"/>
    <w:rsid w:val="004D3407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98B"/>
    <w:rsid w:val="005001E2"/>
    <w:rsid w:val="00501791"/>
    <w:rsid w:val="00502621"/>
    <w:rsid w:val="005030EB"/>
    <w:rsid w:val="00503860"/>
    <w:rsid w:val="00504561"/>
    <w:rsid w:val="00504A1E"/>
    <w:rsid w:val="0050568C"/>
    <w:rsid w:val="00505837"/>
    <w:rsid w:val="005103F0"/>
    <w:rsid w:val="0051214E"/>
    <w:rsid w:val="0051401D"/>
    <w:rsid w:val="0051616D"/>
    <w:rsid w:val="00516298"/>
    <w:rsid w:val="0051775B"/>
    <w:rsid w:val="00517FEB"/>
    <w:rsid w:val="005223D5"/>
    <w:rsid w:val="005241AA"/>
    <w:rsid w:val="005246A5"/>
    <w:rsid w:val="005339AF"/>
    <w:rsid w:val="005364B9"/>
    <w:rsid w:val="005375C9"/>
    <w:rsid w:val="00540380"/>
    <w:rsid w:val="00541516"/>
    <w:rsid w:val="00542C1F"/>
    <w:rsid w:val="00542CCF"/>
    <w:rsid w:val="00542D42"/>
    <w:rsid w:val="0054609F"/>
    <w:rsid w:val="00552211"/>
    <w:rsid w:val="005526C3"/>
    <w:rsid w:val="00552A13"/>
    <w:rsid w:val="00552F88"/>
    <w:rsid w:val="00553DBE"/>
    <w:rsid w:val="005541FF"/>
    <w:rsid w:val="005545D3"/>
    <w:rsid w:val="00557217"/>
    <w:rsid w:val="00557CF9"/>
    <w:rsid w:val="00560F65"/>
    <w:rsid w:val="00562BF0"/>
    <w:rsid w:val="005643DB"/>
    <w:rsid w:val="005656E4"/>
    <w:rsid w:val="0056645F"/>
    <w:rsid w:val="00567846"/>
    <w:rsid w:val="00567D9E"/>
    <w:rsid w:val="00571663"/>
    <w:rsid w:val="00571C49"/>
    <w:rsid w:val="005720CB"/>
    <w:rsid w:val="00574AC7"/>
    <w:rsid w:val="00577F0D"/>
    <w:rsid w:val="00580404"/>
    <w:rsid w:val="00581B69"/>
    <w:rsid w:val="00581E69"/>
    <w:rsid w:val="00582908"/>
    <w:rsid w:val="005865D3"/>
    <w:rsid w:val="00586901"/>
    <w:rsid w:val="00587EFC"/>
    <w:rsid w:val="00591D51"/>
    <w:rsid w:val="005922AF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097E"/>
    <w:rsid w:val="005C3796"/>
    <w:rsid w:val="005C3E33"/>
    <w:rsid w:val="005C521C"/>
    <w:rsid w:val="005C68D6"/>
    <w:rsid w:val="005C6B5C"/>
    <w:rsid w:val="005D3324"/>
    <w:rsid w:val="005D4E32"/>
    <w:rsid w:val="005D4FA4"/>
    <w:rsid w:val="005D5631"/>
    <w:rsid w:val="005D5A08"/>
    <w:rsid w:val="005D65E6"/>
    <w:rsid w:val="005E0B1F"/>
    <w:rsid w:val="005E3C0B"/>
    <w:rsid w:val="005E4976"/>
    <w:rsid w:val="005E4CF7"/>
    <w:rsid w:val="005E4D99"/>
    <w:rsid w:val="005E4E27"/>
    <w:rsid w:val="005E57DE"/>
    <w:rsid w:val="005E6510"/>
    <w:rsid w:val="005E6CCE"/>
    <w:rsid w:val="005E7168"/>
    <w:rsid w:val="005F014D"/>
    <w:rsid w:val="005F03FF"/>
    <w:rsid w:val="005F0A96"/>
    <w:rsid w:val="005F1A08"/>
    <w:rsid w:val="005F374D"/>
    <w:rsid w:val="005F3E55"/>
    <w:rsid w:val="005F6086"/>
    <w:rsid w:val="005F7475"/>
    <w:rsid w:val="00600F38"/>
    <w:rsid w:val="00600F3F"/>
    <w:rsid w:val="006020EE"/>
    <w:rsid w:val="0060681B"/>
    <w:rsid w:val="006100AB"/>
    <w:rsid w:val="006134E8"/>
    <w:rsid w:val="006162DD"/>
    <w:rsid w:val="006203E8"/>
    <w:rsid w:val="006207A9"/>
    <w:rsid w:val="0062127C"/>
    <w:rsid w:val="00622ABE"/>
    <w:rsid w:val="0062544C"/>
    <w:rsid w:val="0062582C"/>
    <w:rsid w:val="006311A6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968"/>
    <w:rsid w:val="00650B4B"/>
    <w:rsid w:val="006518EA"/>
    <w:rsid w:val="006520F5"/>
    <w:rsid w:val="00654512"/>
    <w:rsid w:val="00654823"/>
    <w:rsid w:val="00654C40"/>
    <w:rsid w:val="00654F8D"/>
    <w:rsid w:val="00655C88"/>
    <w:rsid w:val="00656693"/>
    <w:rsid w:val="00656D7E"/>
    <w:rsid w:val="0065772E"/>
    <w:rsid w:val="00663EDA"/>
    <w:rsid w:val="00664F35"/>
    <w:rsid w:val="0067044E"/>
    <w:rsid w:val="0067064E"/>
    <w:rsid w:val="00671BBF"/>
    <w:rsid w:val="00672AA1"/>
    <w:rsid w:val="006739C3"/>
    <w:rsid w:val="00675F0D"/>
    <w:rsid w:val="00680984"/>
    <w:rsid w:val="00680CE0"/>
    <w:rsid w:val="00680CF2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6774"/>
    <w:rsid w:val="00696B49"/>
    <w:rsid w:val="006A090B"/>
    <w:rsid w:val="006A1074"/>
    <w:rsid w:val="006A1EC1"/>
    <w:rsid w:val="006A74AB"/>
    <w:rsid w:val="006B05E1"/>
    <w:rsid w:val="006B0902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3D8E"/>
    <w:rsid w:val="006C4685"/>
    <w:rsid w:val="006C561D"/>
    <w:rsid w:val="006C5A60"/>
    <w:rsid w:val="006C6AAF"/>
    <w:rsid w:val="006C78EC"/>
    <w:rsid w:val="006C7E7C"/>
    <w:rsid w:val="006D079A"/>
    <w:rsid w:val="006D39B3"/>
    <w:rsid w:val="006D50BE"/>
    <w:rsid w:val="006D6757"/>
    <w:rsid w:val="006D6BE5"/>
    <w:rsid w:val="006D73A4"/>
    <w:rsid w:val="006E085C"/>
    <w:rsid w:val="006E2124"/>
    <w:rsid w:val="006E28CB"/>
    <w:rsid w:val="006E2E0C"/>
    <w:rsid w:val="006F1365"/>
    <w:rsid w:val="006F6494"/>
    <w:rsid w:val="006F67A7"/>
    <w:rsid w:val="006F7D9D"/>
    <w:rsid w:val="007001D1"/>
    <w:rsid w:val="0070285A"/>
    <w:rsid w:val="00703B6F"/>
    <w:rsid w:val="00706F0F"/>
    <w:rsid w:val="00710C33"/>
    <w:rsid w:val="00710C3D"/>
    <w:rsid w:val="007118E6"/>
    <w:rsid w:val="00713D1F"/>
    <w:rsid w:val="0071542C"/>
    <w:rsid w:val="00715C2F"/>
    <w:rsid w:val="0072359E"/>
    <w:rsid w:val="0072431A"/>
    <w:rsid w:val="00725322"/>
    <w:rsid w:val="00725B79"/>
    <w:rsid w:val="0072609B"/>
    <w:rsid w:val="00726A5F"/>
    <w:rsid w:val="007306C1"/>
    <w:rsid w:val="00730EDF"/>
    <w:rsid w:val="00731E8B"/>
    <w:rsid w:val="0073559E"/>
    <w:rsid w:val="00740A96"/>
    <w:rsid w:val="00741CBB"/>
    <w:rsid w:val="00742F64"/>
    <w:rsid w:val="0074327B"/>
    <w:rsid w:val="00743E1A"/>
    <w:rsid w:val="007462BA"/>
    <w:rsid w:val="00747807"/>
    <w:rsid w:val="007514E2"/>
    <w:rsid w:val="007528F9"/>
    <w:rsid w:val="00754A65"/>
    <w:rsid w:val="00755A67"/>
    <w:rsid w:val="0075654B"/>
    <w:rsid w:val="00756B55"/>
    <w:rsid w:val="00760CE4"/>
    <w:rsid w:val="00761F05"/>
    <w:rsid w:val="00762E38"/>
    <w:rsid w:val="007653B5"/>
    <w:rsid w:val="00765C1F"/>
    <w:rsid w:val="0077159A"/>
    <w:rsid w:val="00772211"/>
    <w:rsid w:val="00773756"/>
    <w:rsid w:val="007766D6"/>
    <w:rsid w:val="00777067"/>
    <w:rsid w:val="0078166C"/>
    <w:rsid w:val="0078250C"/>
    <w:rsid w:val="00782820"/>
    <w:rsid w:val="00784CAA"/>
    <w:rsid w:val="00785A63"/>
    <w:rsid w:val="00785D98"/>
    <w:rsid w:val="00790FB1"/>
    <w:rsid w:val="00791AFC"/>
    <w:rsid w:val="00791DCA"/>
    <w:rsid w:val="007927D3"/>
    <w:rsid w:val="007929AF"/>
    <w:rsid w:val="007952E6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B70CE"/>
    <w:rsid w:val="007C26E7"/>
    <w:rsid w:val="007C33B7"/>
    <w:rsid w:val="007D0EEE"/>
    <w:rsid w:val="007D0FAF"/>
    <w:rsid w:val="007D1DB3"/>
    <w:rsid w:val="007D434C"/>
    <w:rsid w:val="007D45FD"/>
    <w:rsid w:val="007D7ECA"/>
    <w:rsid w:val="007E044E"/>
    <w:rsid w:val="007E3628"/>
    <w:rsid w:val="007E3E23"/>
    <w:rsid w:val="007E50EC"/>
    <w:rsid w:val="007F63FE"/>
    <w:rsid w:val="008002E0"/>
    <w:rsid w:val="00802208"/>
    <w:rsid w:val="00802D9C"/>
    <w:rsid w:val="0080387F"/>
    <w:rsid w:val="008045D1"/>
    <w:rsid w:val="0080692E"/>
    <w:rsid w:val="00806A16"/>
    <w:rsid w:val="008077EB"/>
    <w:rsid w:val="0081042A"/>
    <w:rsid w:val="00810DA0"/>
    <w:rsid w:val="00811B58"/>
    <w:rsid w:val="008126E3"/>
    <w:rsid w:val="00813B44"/>
    <w:rsid w:val="00815E8B"/>
    <w:rsid w:val="0081746D"/>
    <w:rsid w:val="00820EDA"/>
    <w:rsid w:val="00821449"/>
    <w:rsid w:val="00823007"/>
    <w:rsid w:val="0082318F"/>
    <w:rsid w:val="008267B0"/>
    <w:rsid w:val="008317F1"/>
    <w:rsid w:val="00831B74"/>
    <w:rsid w:val="008327DC"/>
    <w:rsid w:val="0083313F"/>
    <w:rsid w:val="008333D8"/>
    <w:rsid w:val="008361A0"/>
    <w:rsid w:val="00836E0E"/>
    <w:rsid w:val="0083726A"/>
    <w:rsid w:val="00837271"/>
    <w:rsid w:val="00840704"/>
    <w:rsid w:val="00840BE7"/>
    <w:rsid w:val="00840D64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F96"/>
    <w:rsid w:val="0085570C"/>
    <w:rsid w:val="00857999"/>
    <w:rsid w:val="00860622"/>
    <w:rsid w:val="008640ED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4306"/>
    <w:rsid w:val="00886520"/>
    <w:rsid w:val="00891BE4"/>
    <w:rsid w:val="00891F3B"/>
    <w:rsid w:val="00893A82"/>
    <w:rsid w:val="008A05FD"/>
    <w:rsid w:val="008A1333"/>
    <w:rsid w:val="008A13E4"/>
    <w:rsid w:val="008A1CF2"/>
    <w:rsid w:val="008A5614"/>
    <w:rsid w:val="008A5687"/>
    <w:rsid w:val="008A5F1E"/>
    <w:rsid w:val="008A682F"/>
    <w:rsid w:val="008A69AA"/>
    <w:rsid w:val="008B0FA6"/>
    <w:rsid w:val="008B39AE"/>
    <w:rsid w:val="008B4A62"/>
    <w:rsid w:val="008B4EA8"/>
    <w:rsid w:val="008B5653"/>
    <w:rsid w:val="008B5913"/>
    <w:rsid w:val="008B69F3"/>
    <w:rsid w:val="008B7759"/>
    <w:rsid w:val="008C26F5"/>
    <w:rsid w:val="008C3F52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8AC"/>
    <w:rsid w:val="008E1EEF"/>
    <w:rsid w:val="008E30EF"/>
    <w:rsid w:val="008E3347"/>
    <w:rsid w:val="008F284A"/>
    <w:rsid w:val="008F2FC4"/>
    <w:rsid w:val="008F3782"/>
    <w:rsid w:val="008F3C93"/>
    <w:rsid w:val="008F57E4"/>
    <w:rsid w:val="008F5880"/>
    <w:rsid w:val="008F73A7"/>
    <w:rsid w:val="008F7911"/>
    <w:rsid w:val="009024B6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203AA"/>
    <w:rsid w:val="00920BA9"/>
    <w:rsid w:val="00920FC4"/>
    <w:rsid w:val="0092240A"/>
    <w:rsid w:val="009259D2"/>
    <w:rsid w:val="00925CC4"/>
    <w:rsid w:val="00927769"/>
    <w:rsid w:val="00930238"/>
    <w:rsid w:val="00932122"/>
    <w:rsid w:val="00932FD4"/>
    <w:rsid w:val="00937A11"/>
    <w:rsid w:val="00940076"/>
    <w:rsid w:val="009416AA"/>
    <w:rsid w:val="009440E5"/>
    <w:rsid w:val="00944176"/>
    <w:rsid w:val="009447D8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1333"/>
    <w:rsid w:val="00976E69"/>
    <w:rsid w:val="00980100"/>
    <w:rsid w:val="009833A7"/>
    <w:rsid w:val="00984084"/>
    <w:rsid w:val="0098496B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6240"/>
    <w:rsid w:val="0099713E"/>
    <w:rsid w:val="009977C8"/>
    <w:rsid w:val="009A0203"/>
    <w:rsid w:val="009A0751"/>
    <w:rsid w:val="009A1201"/>
    <w:rsid w:val="009A3081"/>
    <w:rsid w:val="009A4F4D"/>
    <w:rsid w:val="009A5FD2"/>
    <w:rsid w:val="009A6DFC"/>
    <w:rsid w:val="009B0884"/>
    <w:rsid w:val="009B0EFF"/>
    <w:rsid w:val="009B399D"/>
    <w:rsid w:val="009B5A83"/>
    <w:rsid w:val="009C0D74"/>
    <w:rsid w:val="009C0F88"/>
    <w:rsid w:val="009C1312"/>
    <w:rsid w:val="009C188A"/>
    <w:rsid w:val="009C1EFD"/>
    <w:rsid w:val="009C453A"/>
    <w:rsid w:val="009C499F"/>
    <w:rsid w:val="009C523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BCB"/>
    <w:rsid w:val="009D71AD"/>
    <w:rsid w:val="009E077C"/>
    <w:rsid w:val="009E2A0D"/>
    <w:rsid w:val="009E487C"/>
    <w:rsid w:val="009E491D"/>
    <w:rsid w:val="009E71D8"/>
    <w:rsid w:val="009F2C97"/>
    <w:rsid w:val="009F4CC1"/>
    <w:rsid w:val="009F5AF6"/>
    <w:rsid w:val="009F67EF"/>
    <w:rsid w:val="009F681F"/>
    <w:rsid w:val="009F71BF"/>
    <w:rsid w:val="009F73DE"/>
    <w:rsid w:val="00A006BB"/>
    <w:rsid w:val="00A0179F"/>
    <w:rsid w:val="00A02D0B"/>
    <w:rsid w:val="00A04DCF"/>
    <w:rsid w:val="00A07438"/>
    <w:rsid w:val="00A113B8"/>
    <w:rsid w:val="00A124F8"/>
    <w:rsid w:val="00A13A58"/>
    <w:rsid w:val="00A1573B"/>
    <w:rsid w:val="00A20A6A"/>
    <w:rsid w:val="00A212EB"/>
    <w:rsid w:val="00A21F63"/>
    <w:rsid w:val="00A22F43"/>
    <w:rsid w:val="00A27640"/>
    <w:rsid w:val="00A30393"/>
    <w:rsid w:val="00A31452"/>
    <w:rsid w:val="00A323FF"/>
    <w:rsid w:val="00A33A93"/>
    <w:rsid w:val="00A3606A"/>
    <w:rsid w:val="00A360CF"/>
    <w:rsid w:val="00A36934"/>
    <w:rsid w:val="00A37EAB"/>
    <w:rsid w:val="00A40D31"/>
    <w:rsid w:val="00A41FA9"/>
    <w:rsid w:val="00A4408D"/>
    <w:rsid w:val="00A4512F"/>
    <w:rsid w:val="00A45FB6"/>
    <w:rsid w:val="00A45FE3"/>
    <w:rsid w:val="00A47490"/>
    <w:rsid w:val="00A52FDF"/>
    <w:rsid w:val="00A537A6"/>
    <w:rsid w:val="00A53CF6"/>
    <w:rsid w:val="00A55C65"/>
    <w:rsid w:val="00A56523"/>
    <w:rsid w:val="00A56552"/>
    <w:rsid w:val="00A60C55"/>
    <w:rsid w:val="00A62196"/>
    <w:rsid w:val="00A640DF"/>
    <w:rsid w:val="00A65B63"/>
    <w:rsid w:val="00A669E4"/>
    <w:rsid w:val="00A66E49"/>
    <w:rsid w:val="00A674E6"/>
    <w:rsid w:val="00A70327"/>
    <w:rsid w:val="00A70C29"/>
    <w:rsid w:val="00A743A1"/>
    <w:rsid w:val="00A74B14"/>
    <w:rsid w:val="00A76902"/>
    <w:rsid w:val="00A76CF7"/>
    <w:rsid w:val="00A82096"/>
    <w:rsid w:val="00A86E7B"/>
    <w:rsid w:val="00A87052"/>
    <w:rsid w:val="00A900A3"/>
    <w:rsid w:val="00A908B2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5B09"/>
    <w:rsid w:val="00AB7073"/>
    <w:rsid w:val="00AC1302"/>
    <w:rsid w:val="00AC19FB"/>
    <w:rsid w:val="00AC1CF0"/>
    <w:rsid w:val="00AC52B3"/>
    <w:rsid w:val="00AC630C"/>
    <w:rsid w:val="00AC7211"/>
    <w:rsid w:val="00AD0334"/>
    <w:rsid w:val="00AD1A5E"/>
    <w:rsid w:val="00AD47D3"/>
    <w:rsid w:val="00AD5391"/>
    <w:rsid w:val="00AD6564"/>
    <w:rsid w:val="00AD7218"/>
    <w:rsid w:val="00AE240C"/>
    <w:rsid w:val="00AE29C3"/>
    <w:rsid w:val="00AE4B76"/>
    <w:rsid w:val="00AE6302"/>
    <w:rsid w:val="00AE7788"/>
    <w:rsid w:val="00AF0B04"/>
    <w:rsid w:val="00AF4771"/>
    <w:rsid w:val="00AF5AC0"/>
    <w:rsid w:val="00AF5E33"/>
    <w:rsid w:val="00AF6E70"/>
    <w:rsid w:val="00AF6E71"/>
    <w:rsid w:val="00AF6FD3"/>
    <w:rsid w:val="00AF71B1"/>
    <w:rsid w:val="00B01E4F"/>
    <w:rsid w:val="00B02158"/>
    <w:rsid w:val="00B03AA5"/>
    <w:rsid w:val="00B0583C"/>
    <w:rsid w:val="00B05961"/>
    <w:rsid w:val="00B06C7B"/>
    <w:rsid w:val="00B07638"/>
    <w:rsid w:val="00B10242"/>
    <w:rsid w:val="00B1105F"/>
    <w:rsid w:val="00B112E4"/>
    <w:rsid w:val="00B1176F"/>
    <w:rsid w:val="00B12CC2"/>
    <w:rsid w:val="00B141F4"/>
    <w:rsid w:val="00B163C3"/>
    <w:rsid w:val="00B174C4"/>
    <w:rsid w:val="00B20ED6"/>
    <w:rsid w:val="00B315F4"/>
    <w:rsid w:val="00B353C8"/>
    <w:rsid w:val="00B35B9E"/>
    <w:rsid w:val="00B36352"/>
    <w:rsid w:val="00B3737B"/>
    <w:rsid w:val="00B37F47"/>
    <w:rsid w:val="00B410A3"/>
    <w:rsid w:val="00B42843"/>
    <w:rsid w:val="00B42EC3"/>
    <w:rsid w:val="00B43A01"/>
    <w:rsid w:val="00B459ED"/>
    <w:rsid w:val="00B558D8"/>
    <w:rsid w:val="00B572FE"/>
    <w:rsid w:val="00B5746B"/>
    <w:rsid w:val="00B57FD2"/>
    <w:rsid w:val="00B658B0"/>
    <w:rsid w:val="00B67B45"/>
    <w:rsid w:val="00B70C42"/>
    <w:rsid w:val="00B72D15"/>
    <w:rsid w:val="00B73BA9"/>
    <w:rsid w:val="00B75012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7BB4"/>
    <w:rsid w:val="00BA0610"/>
    <w:rsid w:val="00BA0C70"/>
    <w:rsid w:val="00BA2063"/>
    <w:rsid w:val="00BA3C55"/>
    <w:rsid w:val="00BA6341"/>
    <w:rsid w:val="00BA6A03"/>
    <w:rsid w:val="00BB0DC2"/>
    <w:rsid w:val="00BB0DCD"/>
    <w:rsid w:val="00BB30C2"/>
    <w:rsid w:val="00BB3474"/>
    <w:rsid w:val="00BB4F4A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62D4"/>
    <w:rsid w:val="00BE7C5B"/>
    <w:rsid w:val="00BF0E6E"/>
    <w:rsid w:val="00BF11BB"/>
    <w:rsid w:val="00BF335F"/>
    <w:rsid w:val="00BF3623"/>
    <w:rsid w:val="00BF478E"/>
    <w:rsid w:val="00BF5507"/>
    <w:rsid w:val="00BF72A2"/>
    <w:rsid w:val="00BF72DE"/>
    <w:rsid w:val="00C0001D"/>
    <w:rsid w:val="00C02AE8"/>
    <w:rsid w:val="00C05FD6"/>
    <w:rsid w:val="00C066CB"/>
    <w:rsid w:val="00C06825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7A4F"/>
    <w:rsid w:val="00C320E4"/>
    <w:rsid w:val="00C32169"/>
    <w:rsid w:val="00C33214"/>
    <w:rsid w:val="00C33418"/>
    <w:rsid w:val="00C41621"/>
    <w:rsid w:val="00C41772"/>
    <w:rsid w:val="00C4203F"/>
    <w:rsid w:val="00C42771"/>
    <w:rsid w:val="00C4342E"/>
    <w:rsid w:val="00C4412D"/>
    <w:rsid w:val="00C44C17"/>
    <w:rsid w:val="00C461E6"/>
    <w:rsid w:val="00C46CD4"/>
    <w:rsid w:val="00C51AF6"/>
    <w:rsid w:val="00C524B4"/>
    <w:rsid w:val="00C537CB"/>
    <w:rsid w:val="00C546AF"/>
    <w:rsid w:val="00C55E75"/>
    <w:rsid w:val="00C60036"/>
    <w:rsid w:val="00C600A0"/>
    <w:rsid w:val="00C602B1"/>
    <w:rsid w:val="00C62372"/>
    <w:rsid w:val="00C63EE7"/>
    <w:rsid w:val="00C66A0B"/>
    <w:rsid w:val="00C7049A"/>
    <w:rsid w:val="00C704F6"/>
    <w:rsid w:val="00C70F80"/>
    <w:rsid w:val="00C747A0"/>
    <w:rsid w:val="00C74B27"/>
    <w:rsid w:val="00C80BC5"/>
    <w:rsid w:val="00C80E5F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A27B7"/>
    <w:rsid w:val="00CB02EC"/>
    <w:rsid w:val="00CB0C97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1395"/>
    <w:rsid w:val="00CD322C"/>
    <w:rsid w:val="00CD41CC"/>
    <w:rsid w:val="00CD525B"/>
    <w:rsid w:val="00CE1492"/>
    <w:rsid w:val="00CE6756"/>
    <w:rsid w:val="00CE687B"/>
    <w:rsid w:val="00CF0220"/>
    <w:rsid w:val="00CF0785"/>
    <w:rsid w:val="00CF2676"/>
    <w:rsid w:val="00CF6586"/>
    <w:rsid w:val="00CF6E78"/>
    <w:rsid w:val="00D01E1B"/>
    <w:rsid w:val="00D0288A"/>
    <w:rsid w:val="00D02B12"/>
    <w:rsid w:val="00D042C1"/>
    <w:rsid w:val="00D05DE0"/>
    <w:rsid w:val="00D10A17"/>
    <w:rsid w:val="00D12D9D"/>
    <w:rsid w:val="00D14FB1"/>
    <w:rsid w:val="00D15551"/>
    <w:rsid w:val="00D17696"/>
    <w:rsid w:val="00D20AB4"/>
    <w:rsid w:val="00D25F07"/>
    <w:rsid w:val="00D27D49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42773"/>
    <w:rsid w:val="00D45EEE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2774"/>
    <w:rsid w:val="00D74CBE"/>
    <w:rsid w:val="00D752E8"/>
    <w:rsid w:val="00D75CE9"/>
    <w:rsid w:val="00D77FE0"/>
    <w:rsid w:val="00D80480"/>
    <w:rsid w:val="00D820C0"/>
    <w:rsid w:val="00D824DE"/>
    <w:rsid w:val="00D8765B"/>
    <w:rsid w:val="00D87C04"/>
    <w:rsid w:val="00D93686"/>
    <w:rsid w:val="00D93D96"/>
    <w:rsid w:val="00D95766"/>
    <w:rsid w:val="00D963EC"/>
    <w:rsid w:val="00D967B7"/>
    <w:rsid w:val="00D97E8B"/>
    <w:rsid w:val="00DA308B"/>
    <w:rsid w:val="00DA5118"/>
    <w:rsid w:val="00DA5E3F"/>
    <w:rsid w:val="00DA75EB"/>
    <w:rsid w:val="00DA7610"/>
    <w:rsid w:val="00DB07B6"/>
    <w:rsid w:val="00DB1943"/>
    <w:rsid w:val="00DB5BD9"/>
    <w:rsid w:val="00DB5CF7"/>
    <w:rsid w:val="00DC0E37"/>
    <w:rsid w:val="00DC193C"/>
    <w:rsid w:val="00DC3C26"/>
    <w:rsid w:val="00DC4EF8"/>
    <w:rsid w:val="00DC5958"/>
    <w:rsid w:val="00DC5996"/>
    <w:rsid w:val="00DC7528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4E3"/>
    <w:rsid w:val="00E07ADF"/>
    <w:rsid w:val="00E10853"/>
    <w:rsid w:val="00E12B50"/>
    <w:rsid w:val="00E1488B"/>
    <w:rsid w:val="00E213AE"/>
    <w:rsid w:val="00E237A3"/>
    <w:rsid w:val="00E25A31"/>
    <w:rsid w:val="00E26BC4"/>
    <w:rsid w:val="00E30A52"/>
    <w:rsid w:val="00E33837"/>
    <w:rsid w:val="00E34F0F"/>
    <w:rsid w:val="00E37E28"/>
    <w:rsid w:val="00E37F6E"/>
    <w:rsid w:val="00E4043B"/>
    <w:rsid w:val="00E413F4"/>
    <w:rsid w:val="00E41A1E"/>
    <w:rsid w:val="00E42DCA"/>
    <w:rsid w:val="00E4361D"/>
    <w:rsid w:val="00E45CED"/>
    <w:rsid w:val="00E46CD6"/>
    <w:rsid w:val="00E504E8"/>
    <w:rsid w:val="00E542B5"/>
    <w:rsid w:val="00E549D6"/>
    <w:rsid w:val="00E54C65"/>
    <w:rsid w:val="00E55656"/>
    <w:rsid w:val="00E625C7"/>
    <w:rsid w:val="00E62D01"/>
    <w:rsid w:val="00E63B5F"/>
    <w:rsid w:val="00E6731C"/>
    <w:rsid w:val="00E70426"/>
    <w:rsid w:val="00E70B44"/>
    <w:rsid w:val="00E71631"/>
    <w:rsid w:val="00E72798"/>
    <w:rsid w:val="00E72EA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049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963"/>
    <w:rsid w:val="00EA761C"/>
    <w:rsid w:val="00EB187C"/>
    <w:rsid w:val="00EB419F"/>
    <w:rsid w:val="00EB4A77"/>
    <w:rsid w:val="00EB5464"/>
    <w:rsid w:val="00EB63DC"/>
    <w:rsid w:val="00EB7124"/>
    <w:rsid w:val="00EC009D"/>
    <w:rsid w:val="00EC1477"/>
    <w:rsid w:val="00EC1E4B"/>
    <w:rsid w:val="00EC2C70"/>
    <w:rsid w:val="00EC39FE"/>
    <w:rsid w:val="00EC487D"/>
    <w:rsid w:val="00EC4D53"/>
    <w:rsid w:val="00EC4FA9"/>
    <w:rsid w:val="00EC574A"/>
    <w:rsid w:val="00EC71AE"/>
    <w:rsid w:val="00EC7EDC"/>
    <w:rsid w:val="00ED3641"/>
    <w:rsid w:val="00ED379D"/>
    <w:rsid w:val="00ED51DD"/>
    <w:rsid w:val="00EE2B49"/>
    <w:rsid w:val="00EE48E5"/>
    <w:rsid w:val="00EE5C02"/>
    <w:rsid w:val="00EE5ED6"/>
    <w:rsid w:val="00EE67F1"/>
    <w:rsid w:val="00EE7D98"/>
    <w:rsid w:val="00EF1B87"/>
    <w:rsid w:val="00EF54D0"/>
    <w:rsid w:val="00EF6A2A"/>
    <w:rsid w:val="00EF731C"/>
    <w:rsid w:val="00EF7492"/>
    <w:rsid w:val="00EF7B2A"/>
    <w:rsid w:val="00F03019"/>
    <w:rsid w:val="00F0316D"/>
    <w:rsid w:val="00F04BCE"/>
    <w:rsid w:val="00F07193"/>
    <w:rsid w:val="00F1081C"/>
    <w:rsid w:val="00F1579D"/>
    <w:rsid w:val="00F160A4"/>
    <w:rsid w:val="00F17EC3"/>
    <w:rsid w:val="00F21BE0"/>
    <w:rsid w:val="00F22141"/>
    <w:rsid w:val="00F241C7"/>
    <w:rsid w:val="00F24319"/>
    <w:rsid w:val="00F24884"/>
    <w:rsid w:val="00F256BA"/>
    <w:rsid w:val="00F25D91"/>
    <w:rsid w:val="00F26056"/>
    <w:rsid w:val="00F26573"/>
    <w:rsid w:val="00F31542"/>
    <w:rsid w:val="00F33A5A"/>
    <w:rsid w:val="00F34D9A"/>
    <w:rsid w:val="00F35D2F"/>
    <w:rsid w:val="00F43012"/>
    <w:rsid w:val="00F4426C"/>
    <w:rsid w:val="00F44579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F3"/>
    <w:rsid w:val="00F76A8F"/>
    <w:rsid w:val="00F77F9D"/>
    <w:rsid w:val="00F84597"/>
    <w:rsid w:val="00F92341"/>
    <w:rsid w:val="00F93EF0"/>
    <w:rsid w:val="00F93FFE"/>
    <w:rsid w:val="00F96D4C"/>
    <w:rsid w:val="00FA0CA9"/>
    <w:rsid w:val="00FA3B77"/>
    <w:rsid w:val="00FA4990"/>
    <w:rsid w:val="00FA49ED"/>
    <w:rsid w:val="00FB056A"/>
    <w:rsid w:val="00FB1205"/>
    <w:rsid w:val="00FB305F"/>
    <w:rsid w:val="00FB37BD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9D1"/>
    <w:rsid w:val="00FD1A64"/>
    <w:rsid w:val="00FD3A26"/>
    <w:rsid w:val="00FD5D5B"/>
    <w:rsid w:val="00FD5FCC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AEC7B"/>
  <w15:docId w15:val="{8DCFBF22-D91C-4842-8693-5AFA5F42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2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styleId="HTMLCite">
    <w:name w:val="HTML Cite"/>
    <w:uiPriority w:val="99"/>
    <w:semiHidden/>
    <w:unhideWhenUsed/>
    <w:rsid w:val="00A769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hanacademy.org/science/biology/biotech-dna-technolog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>New</Version0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C7B284-E7EE-4B0B-BBE9-A15D7B8E76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1688</Words>
  <Characters>9623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Course Specifications</vt:lpstr>
      <vt:lpstr>T6_Course Specifications_10_6_2017</vt:lpstr>
    </vt:vector>
  </TitlesOfParts>
  <Company>Hewlett-Packard</Company>
  <LinksUpToDate>false</LinksUpToDate>
  <CharactersWithSpaces>11289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mohamed orabi</cp:lastModifiedBy>
  <cp:revision>23</cp:revision>
  <cp:lastPrinted>2020-11-26T08:05:00Z</cp:lastPrinted>
  <dcterms:created xsi:type="dcterms:W3CDTF">2021-02-18T10:58:00Z</dcterms:created>
  <dcterms:modified xsi:type="dcterms:W3CDTF">2021-02-24T11:07:00Z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